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996E2B" w14:textId="77777777" w:rsidR="0053703C" w:rsidRPr="00D672FA" w:rsidRDefault="008852CA" w:rsidP="00AC4C6B">
      <w:pPr>
        <w:jc w:val="center"/>
        <w:rPr>
          <w:bCs/>
          <w:color w:val="000000"/>
          <w:sz w:val="22"/>
          <w:szCs w:val="22"/>
        </w:rPr>
      </w:pPr>
      <w:r w:rsidRPr="00D672FA">
        <w:rPr>
          <w:b/>
          <w:bCs/>
          <w:color w:val="000000"/>
          <w:sz w:val="22"/>
          <w:szCs w:val="22"/>
        </w:rPr>
        <w:t>Līgums</w:t>
      </w:r>
    </w:p>
    <w:p w14:paraId="1F244E80" w14:textId="2EEBC6C9" w:rsidR="0053703C" w:rsidRPr="00D672FA" w:rsidRDefault="0053703C" w:rsidP="00AC4C6B">
      <w:pPr>
        <w:jc w:val="center"/>
        <w:rPr>
          <w:bCs/>
          <w:color w:val="000000"/>
          <w:sz w:val="22"/>
          <w:szCs w:val="22"/>
        </w:rPr>
      </w:pPr>
      <w:r w:rsidRPr="00D672FA">
        <w:rPr>
          <w:rFonts w:eastAsia="Arial"/>
          <w:color w:val="000000"/>
          <w:sz w:val="22"/>
          <w:szCs w:val="22"/>
        </w:rPr>
        <w:t>Par supervīzija</w:t>
      </w:r>
      <w:r w:rsidR="00E64532" w:rsidRPr="00D672FA">
        <w:rPr>
          <w:rFonts w:eastAsia="Arial"/>
          <w:color w:val="000000"/>
          <w:sz w:val="22"/>
          <w:szCs w:val="22"/>
        </w:rPr>
        <w:t>s pakalpojuma nodrošināšanu</w:t>
      </w:r>
    </w:p>
    <w:p w14:paraId="4EE44709" w14:textId="77777777" w:rsidR="0053703C" w:rsidRPr="00D672FA" w:rsidRDefault="0053703C" w:rsidP="00725B33">
      <w:pPr>
        <w:ind w:left="360"/>
        <w:jc w:val="center"/>
        <w:rPr>
          <w:bCs/>
          <w:color w:val="000000"/>
          <w:sz w:val="22"/>
          <w:szCs w:val="22"/>
        </w:rPr>
      </w:pPr>
    </w:p>
    <w:tbl>
      <w:tblPr>
        <w:tblW w:w="0" w:type="auto"/>
        <w:tblInd w:w="108" w:type="dxa"/>
        <w:tblLayout w:type="fixed"/>
        <w:tblLook w:val="0000" w:firstRow="0" w:lastRow="0" w:firstColumn="0" w:lastColumn="0" w:noHBand="0" w:noVBand="0"/>
      </w:tblPr>
      <w:tblGrid>
        <w:gridCol w:w="4261"/>
        <w:gridCol w:w="4261"/>
      </w:tblGrid>
      <w:tr w:rsidR="0053703C" w:rsidRPr="00D672FA" w14:paraId="7E482D61" w14:textId="77777777" w:rsidTr="00D24636">
        <w:tc>
          <w:tcPr>
            <w:tcW w:w="4261" w:type="dxa"/>
            <w:shd w:val="clear" w:color="auto" w:fill="auto"/>
          </w:tcPr>
          <w:p w14:paraId="2C0AE899" w14:textId="77777777" w:rsidR="0053703C" w:rsidRPr="00D672FA" w:rsidRDefault="0053703C" w:rsidP="00725B33">
            <w:pPr>
              <w:snapToGrid w:val="0"/>
              <w:jc w:val="center"/>
              <w:rPr>
                <w:b/>
                <w:sz w:val="22"/>
              </w:rPr>
            </w:pPr>
          </w:p>
        </w:tc>
        <w:tc>
          <w:tcPr>
            <w:tcW w:w="4261" w:type="dxa"/>
            <w:shd w:val="clear" w:color="auto" w:fill="auto"/>
          </w:tcPr>
          <w:p w14:paraId="398A00A9" w14:textId="77777777" w:rsidR="0053703C" w:rsidRPr="00D672FA" w:rsidRDefault="0053703C" w:rsidP="00725B33">
            <w:pPr>
              <w:snapToGrid w:val="0"/>
              <w:jc w:val="center"/>
              <w:rPr>
                <w:b/>
                <w:sz w:val="22"/>
              </w:rPr>
            </w:pPr>
          </w:p>
        </w:tc>
      </w:tr>
    </w:tbl>
    <w:p w14:paraId="3201E836" w14:textId="77777777" w:rsidR="0053703C" w:rsidRPr="00D672FA" w:rsidRDefault="0053703C" w:rsidP="00725B33">
      <w:pPr>
        <w:jc w:val="center"/>
      </w:pPr>
    </w:p>
    <w:tbl>
      <w:tblPr>
        <w:tblW w:w="9213" w:type="dxa"/>
        <w:tblLayout w:type="fixed"/>
        <w:tblLook w:val="0000" w:firstRow="0" w:lastRow="0" w:firstColumn="0" w:lastColumn="0" w:noHBand="0" w:noVBand="0"/>
      </w:tblPr>
      <w:tblGrid>
        <w:gridCol w:w="3228"/>
        <w:gridCol w:w="2976"/>
        <w:gridCol w:w="3009"/>
      </w:tblGrid>
      <w:tr w:rsidR="00583E36" w:rsidRPr="00D672FA" w14:paraId="52FA6B5D" w14:textId="77777777" w:rsidTr="00AF654F">
        <w:tc>
          <w:tcPr>
            <w:tcW w:w="3228" w:type="dxa"/>
            <w:tcBorders>
              <w:bottom w:val="single" w:sz="4" w:space="0" w:color="auto"/>
            </w:tcBorders>
            <w:shd w:val="clear" w:color="auto" w:fill="FFFFFF" w:themeFill="background1"/>
          </w:tcPr>
          <w:p w14:paraId="0E3630C5" w14:textId="6D60AC32" w:rsidR="00583E36" w:rsidRPr="00AA19B0" w:rsidRDefault="00583E36" w:rsidP="00725B33">
            <w:pPr>
              <w:suppressLineNumbers/>
              <w:jc w:val="center"/>
              <w:rPr>
                <w:sz w:val="22"/>
              </w:rPr>
            </w:pPr>
            <w:r w:rsidRPr="00AF654F">
              <w:rPr>
                <w:sz w:val="22"/>
                <w:shd w:val="clear" w:color="auto" w:fill="C0C0C0"/>
              </w:rPr>
              <w:t>Viet</w:t>
            </w:r>
            <w:r w:rsidR="00AF654F">
              <w:rPr>
                <w:sz w:val="22"/>
                <w:shd w:val="clear" w:color="auto" w:fill="C0C0C0"/>
              </w:rPr>
              <w:t>a</w:t>
            </w:r>
          </w:p>
        </w:tc>
        <w:tc>
          <w:tcPr>
            <w:tcW w:w="2976" w:type="dxa"/>
            <w:shd w:val="clear" w:color="auto" w:fill="auto"/>
          </w:tcPr>
          <w:p w14:paraId="4FF99E2D" w14:textId="77777777" w:rsidR="00583E36" w:rsidRPr="00F05923" w:rsidRDefault="00583E36" w:rsidP="00725B33">
            <w:pPr>
              <w:rPr>
                <w:sz w:val="22"/>
              </w:rPr>
            </w:pPr>
          </w:p>
        </w:tc>
        <w:tc>
          <w:tcPr>
            <w:tcW w:w="3009" w:type="dxa"/>
            <w:tcBorders>
              <w:bottom w:val="single" w:sz="4" w:space="0" w:color="auto"/>
            </w:tcBorders>
            <w:shd w:val="clear" w:color="auto" w:fill="auto"/>
          </w:tcPr>
          <w:p w14:paraId="36360F6C" w14:textId="785580BC" w:rsidR="00583E36" w:rsidRPr="00D672FA" w:rsidRDefault="00AF654F" w:rsidP="00725B33">
            <w:pPr>
              <w:jc w:val="center"/>
            </w:pPr>
            <w:r>
              <w:rPr>
                <w:sz w:val="22"/>
                <w:szCs w:val="22"/>
                <w:shd w:val="clear" w:color="auto" w:fill="C0C0C0"/>
                <w:lang w:eastAsia="lv-LV"/>
              </w:rPr>
              <w:t>Datums</w:t>
            </w:r>
          </w:p>
        </w:tc>
      </w:tr>
      <w:tr w:rsidR="00583E36" w:rsidRPr="00D672FA" w14:paraId="348963AA" w14:textId="77777777" w:rsidTr="00904A1B">
        <w:tc>
          <w:tcPr>
            <w:tcW w:w="3228" w:type="dxa"/>
            <w:tcBorders>
              <w:top w:val="single" w:sz="4" w:space="0" w:color="auto"/>
            </w:tcBorders>
            <w:shd w:val="clear" w:color="auto" w:fill="auto"/>
          </w:tcPr>
          <w:p w14:paraId="6BF5B369" w14:textId="77777777" w:rsidR="00583E36" w:rsidRPr="00D672FA" w:rsidRDefault="00583E36" w:rsidP="00725B33">
            <w:pPr>
              <w:rPr>
                <w:sz w:val="18"/>
                <w:shd w:val="clear" w:color="auto" w:fill="C0C0C0"/>
              </w:rPr>
            </w:pPr>
          </w:p>
        </w:tc>
        <w:tc>
          <w:tcPr>
            <w:tcW w:w="2976" w:type="dxa"/>
            <w:shd w:val="clear" w:color="auto" w:fill="auto"/>
          </w:tcPr>
          <w:p w14:paraId="4BF0C12C" w14:textId="77777777" w:rsidR="00583E36" w:rsidRPr="00F05923" w:rsidRDefault="00583E36" w:rsidP="00725B33">
            <w:pPr>
              <w:rPr>
                <w:sz w:val="18"/>
                <w:shd w:val="clear" w:color="auto" w:fill="C0C0C0"/>
              </w:rPr>
            </w:pPr>
          </w:p>
        </w:tc>
        <w:tc>
          <w:tcPr>
            <w:tcW w:w="3009" w:type="dxa"/>
            <w:tcBorders>
              <w:top w:val="single" w:sz="4" w:space="0" w:color="auto"/>
            </w:tcBorders>
            <w:shd w:val="clear" w:color="auto" w:fill="FFFFFF" w:themeFill="background1"/>
          </w:tcPr>
          <w:p w14:paraId="6E2FA2E7" w14:textId="77777777" w:rsidR="00583E36" w:rsidRPr="00D672FA" w:rsidRDefault="00583E36" w:rsidP="00725B33">
            <w:pPr>
              <w:jc w:val="right"/>
              <w:rPr>
                <w:sz w:val="18"/>
              </w:rPr>
            </w:pPr>
          </w:p>
        </w:tc>
      </w:tr>
    </w:tbl>
    <w:p w14:paraId="15C15264" w14:textId="77777777" w:rsidR="0053703C" w:rsidRPr="00D672FA" w:rsidRDefault="0053703C" w:rsidP="00725B33">
      <w:pPr>
        <w:widowControl w:val="0"/>
        <w:ind w:left="576" w:hanging="576"/>
        <w:jc w:val="right"/>
        <w:outlineLvl w:val="1"/>
      </w:pPr>
    </w:p>
    <w:p w14:paraId="348293CE" w14:textId="5783049A" w:rsidR="0053703C" w:rsidRPr="00F05923" w:rsidRDefault="0053703C" w:rsidP="00B04CCC">
      <w:pPr>
        <w:shd w:val="clear" w:color="auto" w:fill="FFFFFF" w:themeFill="background1"/>
        <w:ind w:firstLine="720"/>
        <w:jc w:val="both"/>
        <w:rPr>
          <w:b/>
          <w:sz w:val="22"/>
          <w:szCs w:val="22"/>
          <w:shd w:val="clear" w:color="auto" w:fill="C0C0C0"/>
        </w:rPr>
      </w:pPr>
      <w:r w:rsidRPr="00B04CCC">
        <w:rPr>
          <w:b/>
          <w:sz w:val="22"/>
          <w:szCs w:val="22"/>
        </w:rPr>
        <w:t xml:space="preserve">PAŠVALDĪBAS (Latvijas Republikas pilsētas vai novada) </w:t>
      </w:r>
      <w:r w:rsidR="00015FBB">
        <w:rPr>
          <w:b/>
          <w:sz w:val="22"/>
          <w:szCs w:val="22"/>
        </w:rPr>
        <w:t xml:space="preserve">/ IZGLĪTĪBAS IESTĀDES </w:t>
      </w:r>
      <w:r w:rsidRPr="00B04CCC">
        <w:rPr>
          <w:b/>
          <w:sz w:val="22"/>
          <w:szCs w:val="22"/>
        </w:rPr>
        <w:t>NOSAUKUMS</w:t>
      </w:r>
      <w:r w:rsidRPr="00B04CCC">
        <w:rPr>
          <w:sz w:val="22"/>
          <w:szCs w:val="22"/>
        </w:rPr>
        <w:t xml:space="preserve"> (turpmāk – Pasūtītājs)</w:t>
      </w:r>
      <w:r w:rsidR="00015FBB">
        <w:rPr>
          <w:sz w:val="22"/>
          <w:szCs w:val="22"/>
        </w:rPr>
        <w:t>,</w:t>
      </w:r>
      <w:r w:rsidRPr="00B04CCC">
        <w:rPr>
          <w:sz w:val="22"/>
          <w:szCs w:val="22"/>
        </w:rPr>
        <w:t xml:space="preserve"> tās </w:t>
      </w:r>
      <w:r w:rsidRPr="006D21B9">
        <w:rPr>
          <w:i/>
          <w:sz w:val="22"/>
          <w:szCs w:val="22"/>
        </w:rPr>
        <w:t>pārstāvja amats, vārds un uzvārds</w:t>
      </w:r>
      <w:r w:rsidRPr="00B04CCC">
        <w:rPr>
          <w:sz w:val="22"/>
          <w:szCs w:val="22"/>
        </w:rPr>
        <w:t xml:space="preserve"> </w:t>
      </w:r>
      <w:r w:rsidRPr="00F05923">
        <w:rPr>
          <w:sz w:val="22"/>
          <w:szCs w:val="22"/>
        </w:rPr>
        <w:t>personā, ku</w:t>
      </w:r>
      <w:r w:rsidRPr="00B04CCC">
        <w:rPr>
          <w:sz w:val="22"/>
          <w:szCs w:val="22"/>
          <w:shd w:val="clear" w:color="auto" w:fill="FFFFFF" w:themeFill="background1"/>
        </w:rPr>
        <w:t>rš/a</w:t>
      </w:r>
      <w:r w:rsidRPr="00F05923">
        <w:rPr>
          <w:sz w:val="22"/>
          <w:szCs w:val="22"/>
        </w:rPr>
        <w:t xml:space="preserve"> rīkojas saskaņā ar </w:t>
      </w:r>
      <w:r w:rsidRPr="006D21B9">
        <w:rPr>
          <w:i/>
          <w:sz w:val="22"/>
          <w:szCs w:val="22"/>
          <w:shd w:val="clear" w:color="auto" w:fill="FFFFFF" w:themeFill="background1"/>
        </w:rPr>
        <w:t>pārstāvības pamats</w:t>
      </w:r>
      <w:r w:rsidRPr="00F05923">
        <w:rPr>
          <w:sz w:val="22"/>
          <w:szCs w:val="22"/>
        </w:rPr>
        <w:t>, no vienas puses un</w:t>
      </w:r>
    </w:p>
    <w:p w14:paraId="106D18A3" w14:textId="4B7FBCCE" w:rsidR="0053703C" w:rsidRPr="00D672FA" w:rsidRDefault="0053703C" w:rsidP="00B04CCC">
      <w:pPr>
        <w:shd w:val="clear" w:color="auto" w:fill="FFFFFF" w:themeFill="background1"/>
        <w:ind w:firstLine="720"/>
        <w:jc w:val="both"/>
        <w:rPr>
          <w:i/>
          <w:sz w:val="22"/>
          <w:szCs w:val="22"/>
        </w:rPr>
      </w:pPr>
      <w:r w:rsidRPr="00B04CCC">
        <w:rPr>
          <w:b/>
          <w:sz w:val="22"/>
          <w:szCs w:val="22"/>
          <w:shd w:val="clear" w:color="auto" w:fill="FFFFFF" w:themeFill="background1"/>
        </w:rPr>
        <w:t>JURIDISKĀS PERSONAS NOSAUKUMS</w:t>
      </w:r>
      <w:r w:rsidRPr="00F05923">
        <w:rPr>
          <w:sz w:val="22"/>
          <w:szCs w:val="22"/>
        </w:rPr>
        <w:t xml:space="preserve"> (turpmāk </w:t>
      </w:r>
      <w:r w:rsidR="00015FBB">
        <w:rPr>
          <w:sz w:val="22"/>
          <w:szCs w:val="22"/>
        </w:rPr>
        <w:t>–</w:t>
      </w:r>
      <w:r w:rsidRPr="00F05923">
        <w:rPr>
          <w:sz w:val="22"/>
          <w:szCs w:val="22"/>
        </w:rPr>
        <w:t xml:space="preserve"> Izpildītājs)</w:t>
      </w:r>
      <w:r w:rsidR="00015FBB" w:rsidRPr="00F05923">
        <w:rPr>
          <w:b/>
          <w:sz w:val="22"/>
          <w:szCs w:val="22"/>
        </w:rPr>
        <w:t>,</w:t>
      </w:r>
      <w:r w:rsidR="00015FBB">
        <w:rPr>
          <w:b/>
          <w:sz w:val="22"/>
          <w:szCs w:val="22"/>
        </w:rPr>
        <w:t xml:space="preserve"> </w:t>
      </w:r>
      <w:r w:rsidRPr="00F05923">
        <w:rPr>
          <w:sz w:val="22"/>
          <w:szCs w:val="22"/>
        </w:rPr>
        <w:t xml:space="preserve">tās </w:t>
      </w:r>
      <w:r w:rsidRPr="006D21B9">
        <w:rPr>
          <w:i/>
          <w:sz w:val="22"/>
          <w:szCs w:val="22"/>
          <w:shd w:val="clear" w:color="auto" w:fill="FFFFFF" w:themeFill="background1"/>
        </w:rPr>
        <w:t>pārstāvja amats, vārds un uzvārds</w:t>
      </w:r>
      <w:r w:rsidRPr="00F05923">
        <w:rPr>
          <w:sz w:val="22"/>
          <w:szCs w:val="22"/>
        </w:rPr>
        <w:t xml:space="preserve"> personā, kur</w:t>
      </w:r>
      <w:r w:rsidRPr="00B04CCC">
        <w:rPr>
          <w:sz w:val="22"/>
          <w:szCs w:val="22"/>
          <w:shd w:val="clear" w:color="auto" w:fill="FFFFFF" w:themeFill="background1"/>
        </w:rPr>
        <w:t xml:space="preserve">š/a </w:t>
      </w:r>
      <w:r w:rsidRPr="00F05923">
        <w:rPr>
          <w:sz w:val="22"/>
          <w:szCs w:val="22"/>
        </w:rPr>
        <w:t xml:space="preserve">rīkojas saskaņā </w:t>
      </w:r>
      <w:r w:rsidRPr="006D21B9">
        <w:rPr>
          <w:i/>
          <w:sz w:val="22"/>
          <w:szCs w:val="22"/>
        </w:rPr>
        <w:t xml:space="preserve">ar </w:t>
      </w:r>
      <w:r w:rsidRPr="006D21B9">
        <w:rPr>
          <w:i/>
          <w:sz w:val="22"/>
          <w:szCs w:val="22"/>
          <w:shd w:val="clear" w:color="auto" w:fill="FFFFFF" w:themeFill="background1"/>
        </w:rPr>
        <w:t>pārstāvības pamats</w:t>
      </w:r>
      <w:r w:rsidRPr="00F05923">
        <w:rPr>
          <w:sz w:val="22"/>
          <w:szCs w:val="22"/>
        </w:rPr>
        <w:t>, no otras puses (turpmāk abi kopā – Puses, atsevišķi – Puse),</w:t>
      </w:r>
      <w:r w:rsidRPr="00D672FA">
        <w:rPr>
          <w:sz w:val="22"/>
          <w:szCs w:val="22"/>
        </w:rPr>
        <w:t xml:space="preserve"> </w:t>
      </w:r>
    </w:p>
    <w:p w14:paraId="4456CDAD" w14:textId="77777777" w:rsidR="0053703C" w:rsidRPr="00D672FA" w:rsidRDefault="0053703C" w:rsidP="00725B33">
      <w:pPr>
        <w:jc w:val="center"/>
        <w:rPr>
          <w:b/>
          <w:sz w:val="22"/>
          <w:szCs w:val="22"/>
          <w:shd w:val="clear" w:color="auto" w:fill="C0C0C0"/>
        </w:rPr>
      </w:pPr>
      <w:r w:rsidRPr="00D672FA">
        <w:rPr>
          <w:i/>
          <w:sz w:val="22"/>
          <w:szCs w:val="22"/>
        </w:rPr>
        <w:t>[vai]</w:t>
      </w:r>
    </w:p>
    <w:p w14:paraId="511D42FC" w14:textId="58546B86" w:rsidR="0053703C" w:rsidRPr="00D672FA" w:rsidRDefault="0053703C">
      <w:pPr>
        <w:ind w:firstLine="720"/>
        <w:jc w:val="both"/>
        <w:rPr>
          <w:sz w:val="22"/>
          <w:szCs w:val="22"/>
        </w:rPr>
      </w:pPr>
      <w:r w:rsidRPr="00B04CCC">
        <w:rPr>
          <w:b/>
          <w:sz w:val="22"/>
          <w:szCs w:val="22"/>
          <w:shd w:val="clear" w:color="auto" w:fill="FFFFFF" w:themeFill="background1"/>
        </w:rPr>
        <w:t>FIZISKĀS PERSONAS VĀRDS, UZVĀRDS</w:t>
      </w:r>
      <w:r w:rsidRPr="00B04CCC">
        <w:rPr>
          <w:sz w:val="22"/>
          <w:szCs w:val="22"/>
          <w:shd w:val="clear" w:color="auto" w:fill="FFFFFF" w:themeFill="background1"/>
        </w:rPr>
        <w:t>,</w:t>
      </w:r>
      <w:r w:rsidRPr="00D672FA">
        <w:rPr>
          <w:sz w:val="22"/>
          <w:szCs w:val="22"/>
        </w:rPr>
        <w:t xml:space="preserve"> personas kods:</w:t>
      </w:r>
      <w:r w:rsidR="00096C65">
        <w:rPr>
          <w:sz w:val="22"/>
          <w:szCs w:val="22"/>
        </w:rPr>
        <w:t>___</w:t>
      </w:r>
      <w:r w:rsidRPr="00D672FA">
        <w:rPr>
          <w:sz w:val="22"/>
          <w:szCs w:val="22"/>
        </w:rPr>
        <w:t xml:space="preserve">, (turpmāk </w:t>
      </w:r>
      <w:r w:rsidR="00015FBB">
        <w:rPr>
          <w:sz w:val="22"/>
          <w:szCs w:val="22"/>
        </w:rPr>
        <w:t>–</w:t>
      </w:r>
      <w:r w:rsidRPr="00D672FA">
        <w:rPr>
          <w:sz w:val="22"/>
          <w:szCs w:val="22"/>
        </w:rPr>
        <w:t xml:space="preserve"> Izpildītājs), no otras puses (turpmāk abi kopā – Puses, atsevišķi – Puse),</w:t>
      </w:r>
      <w:r w:rsidR="00986B2C" w:rsidRPr="00D672FA">
        <w:rPr>
          <w:sz w:val="22"/>
          <w:szCs w:val="22"/>
        </w:rPr>
        <w:t xml:space="preserve"> </w:t>
      </w:r>
      <w:r w:rsidR="00C02F8B" w:rsidRPr="00D672FA">
        <w:rPr>
          <w:sz w:val="22"/>
          <w:szCs w:val="22"/>
        </w:rPr>
        <w:t xml:space="preserve">pamatojoties uz </w:t>
      </w:r>
      <w:r w:rsidR="00882277" w:rsidRPr="00882277">
        <w:rPr>
          <w:sz w:val="22"/>
          <w:szCs w:val="22"/>
        </w:rPr>
        <w:t>Ministru kabineta  2021.gada 27.maija rīkojumu Nr.350 “Par finanšu līdzekļu piešķiršanu no valsts budžeta programmas “Līdzekļi neparedzētiem gadījumiem””</w:t>
      </w:r>
      <w:r w:rsidR="00B55581">
        <w:rPr>
          <w:sz w:val="22"/>
          <w:szCs w:val="22"/>
        </w:rPr>
        <w:t xml:space="preserve">, ievērojot </w:t>
      </w:r>
      <w:r w:rsidR="00B55581" w:rsidRPr="00B55581">
        <w:rPr>
          <w:sz w:val="22"/>
          <w:szCs w:val="22"/>
        </w:rPr>
        <w:t>vadlīnijās Pedagogu supervīziju organizēšanai un īstenošanai norādīto</w:t>
      </w:r>
      <w:r w:rsidR="00882277" w:rsidRPr="00882277">
        <w:rPr>
          <w:sz w:val="22"/>
          <w:szCs w:val="22"/>
        </w:rPr>
        <w:t xml:space="preserve"> un </w:t>
      </w:r>
      <w:r w:rsidR="00B55581" w:rsidRPr="00882277">
        <w:rPr>
          <w:sz w:val="22"/>
          <w:szCs w:val="22"/>
        </w:rPr>
        <w:t xml:space="preserve">sadarbības līgumu </w:t>
      </w:r>
      <w:r w:rsidR="00B55581">
        <w:rPr>
          <w:sz w:val="22"/>
          <w:szCs w:val="22"/>
        </w:rPr>
        <w:t xml:space="preserve">starp </w:t>
      </w:r>
      <w:r w:rsidR="00882277" w:rsidRPr="00882277">
        <w:rPr>
          <w:sz w:val="22"/>
          <w:szCs w:val="22"/>
        </w:rPr>
        <w:t xml:space="preserve">Izglītības kvalitātes valsts </w:t>
      </w:r>
      <w:r w:rsidR="00B55581" w:rsidRPr="00882277">
        <w:rPr>
          <w:sz w:val="22"/>
          <w:szCs w:val="22"/>
        </w:rPr>
        <w:t>dienest</w:t>
      </w:r>
      <w:r w:rsidR="00B55581">
        <w:rPr>
          <w:sz w:val="22"/>
          <w:szCs w:val="22"/>
        </w:rPr>
        <w:t>u</w:t>
      </w:r>
      <w:r w:rsidR="00B55581" w:rsidRPr="00882277">
        <w:rPr>
          <w:sz w:val="22"/>
          <w:szCs w:val="22"/>
        </w:rPr>
        <w:t xml:space="preserve"> </w:t>
      </w:r>
      <w:r w:rsidR="00B55581">
        <w:rPr>
          <w:sz w:val="22"/>
          <w:szCs w:val="22"/>
        </w:rPr>
        <w:t xml:space="preserve"> un _________ (</w:t>
      </w:r>
      <w:r w:rsidR="00C02F8B" w:rsidRPr="00D672FA">
        <w:rPr>
          <w:sz w:val="22"/>
          <w:szCs w:val="22"/>
        </w:rPr>
        <w:t>turpmāk</w:t>
      </w:r>
      <w:r w:rsidR="002E1DE3" w:rsidRPr="00D672FA">
        <w:rPr>
          <w:sz w:val="22"/>
          <w:szCs w:val="22"/>
        </w:rPr>
        <w:t xml:space="preserve"> </w:t>
      </w:r>
      <w:r w:rsidR="00B55581">
        <w:rPr>
          <w:sz w:val="22"/>
          <w:szCs w:val="22"/>
        </w:rPr>
        <w:t>–</w:t>
      </w:r>
      <w:r w:rsidR="00C02F8B" w:rsidRPr="00D672FA">
        <w:rPr>
          <w:sz w:val="22"/>
          <w:szCs w:val="22"/>
        </w:rPr>
        <w:t xml:space="preserve"> </w:t>
      </w:r>
      <w:r w:rsidR="002E1DE3" w:rsidRPr="00D672FA">
        <w:rPr>
          <w:sz w:val="22"/>
          <w:szCs w:val="22"/>
        </w:rPr>
        <w:t>N</w:t>
      </w:r>
      <w:r w:rsidR="00C02F8B" w:rsidRPr="00D672FA">
        <w:rPr>
          <w:sz w:val="22"/>
          <w:szCs w:val="22"/>
        </w:rPr>
        <w:t>oteikumi)</w:t>
      </w:r>
      <w:r w:rsidR="00B55581">
        <w:rPr>
          <w:sz w:val="22"/>
          <w:szCs w:val="22"/>
        </w:rPr>
        <w:t>,</w:t>
      </w:r>
      <w:r w:rsidR="00C02F8B" w:rsidRPr="00D672FA">
        <w:rPr>
          <w:sz w:val="22"/>
          <w:szCs w:val="22"/>
        </w:rPr>
        <w:t xml:space="preserve"> </w:t>
      </w:r>
      <w:r w:rsidRPr="00D672FA">
        <w:rPr>
          <w:sz w:val="22"/>
          <w:szCs w:val="22"/>
        </w:rPr>
        <w:t>noslēdz šādu līgumu (turpmāk – Līgums).</w:t>
      </w:r>
    </w:p>
    <w:p w14:paraId="6A9F8EEB" w14:textId="77777777" w:rsidR="0053703C" w:rsidRPr="00D672FA" w:rsidRDefault="0053703C" w:rsidP="00725B33">
      <w:pPr>
        <w:ind w:firstLine="720"/>
        <w:jc w:val="both"/>
        <w:rPr>
          <w:sz w:val="22"/>
          <w:szCs w:val="22"/>
        </w:rPr>
      </w:pPr>
    </w:p>
    <w:p w14:paraId="063AB141" w14:textId="77777777" w:rsidR="0053703C" w:rsidRPr="00D672FA" w:rsidRDefault="0053703C" w:rsidP="00725B33">
      <w:pPr>
        <w:numPr>
          <w:ilvl w:val="0"/>
          <w:numId w:val="4"/>
        </w:numPr>
        <w:suppressAutoHyphens w:val="0"/>
        <w:jc w:val="center"/>
        <w:rPr>
          <w:b/>
          <w:bCs/>
          <w:sz w:val="22"/>
          <w:szCs w:val="22"/>
        </w:rPr>
      </w:pPr>
      <w:r w:rsidRPr="00D672FA">
        <w:rPr>
          <w:b/>
          <w:bCs/>
          <w:sz w:val="22"/>
          <w:szCs w:val="22"/>
        </w:rPr>
        <w:t>Līguma priekšmets un summa</w:t>
      </w:r>
    </w:p>
    <w:p w14:paraId="14AEC2F6" w14:textId="77777777" w:rsidR="0053703C" w:rsidRPr="00D672FA" w:rsidRDefault="0053703C" w:rsidP="00725B33">
      <w:pPr>
        <w:suppressAutoHyphens w:val="0"/>
        <w:ind w:left="360"/>
        <w:jc w:val="center"/>
        <w:rPr>
          <w:b/>
          <w:bCs/>
          <w:sz w:val="22"/>
          <w:szCs w:val="22"/>
        </w:rPr>
      </w:pPr>
    </w:p>
    <w:p w14:paraId="0F7A21A0" w14:textId="5B7FFB67" w:rsidR="0053703C" w:rsidRPr="00D672FA" w:rsidRDefault="0053703C" w:rsidP="009A20F6">
      <w:pPr>
        <w:numPr>
          <w:ilvl w:val="1"/>
          <w:numId w:val="4"/>
        </w:numPr>
        <w:suppressAutoHyphens w:val="0"/>
        <w:ind w:left="601" w:hanging="601"/>
        <w:jc w:val="both"/>
        <w:rPr>
          <w:sz w:val="22"/>
          <w:szCs w:val="22"/>
        </w:rPr>
      </w:pPr>
      <w:r w:rsidRPr="00D672FA">
        <w:rPr>
          <w:sz w:val="22"/>
          <w:szCs w:val="22"/>
        </w:rPr>
        <w:t xml:space="preserve">Pasūtītājs uzdod un Izpildītājs apņemas </w:t>
      </w:r>
      <w:r w:rsidR="00882277" w:rsidRPr="00096C65">
        <w:rPr>
          <w:sz w:val="22"/>
          <w:szCs w:val="22"/>
        </w:rPr>
        <w:t xml:space="preserve">organizēt un </w:t>
      </w:r>
      <w:r w:rsidRPr="00096C65">
        <w:rPr>
          <w:sz w:val="22"/>
          <w:szCs w:val="22"/>
        </w:rPr>
        <w:t xml:space="preserve">nodrošināt </w:t>
      </w:r>
      <w:r w:rsidR="00B55581" w:rsidRPr="00096C65">
        <w:rPr>
          <w:sz w:val="22"/>
          <w:szCs w:val="22"/>
        </w:rPr>
        <w:t xml:space="preserve">_____ </w:t>
      </w:r>
      <w:r w:rsidR="00882277" w:rsidRPr="00096C65">
        <w:rPr>
          <w:bCs/>
          <w:sz w:val="22"/>
          <w:szCs w:val="22"/>
        </w:rPr>
        <w:t xml:space="preserve">izglītības iestāžu pedagogiem psihoemocionālo atbalsta </w:t>
      </w:r>
      <w:r w:rsidR="00B55581" w:rsidRPr="00096C65">
        <w:rPr>
          <w:bCs/>
          <w:sz w:val="22"/>
          <w:szCs w:val="22"/>
        </w:rPr>
        <w:t xml:space="preserve">programmas  </w:t>
      </w:r>
      <w:r w:rsidR="00A81445">
        <w:rPr>
          <w:sz w:val="22"/>
          <w:szCs w:val="22"/>
        </w:rPr>
        <w:t>Covid-</w:t>
      </w:r>
      <w:r w:rsidR="00882277" w:rsidRPr="00096C65">
        <w:rPr>
          <w:sz w:val="22"/>
          <w:szCs w:val="22"/>
        </w:rPr>
        <w:t>19 pandēmijas radīto seku mazināšanai</w:t>
      </w:r>
      <w:r w:rsidR="00F05923" w:rsidRPr="00096C65">
        <w:rPr>
          <w:bCs/>
          <w:sz w:val="22"/>
          <w:szCs w:val="22"/>
        </w:rPr>
        <w:t xml:space="preserve"> </w:t>
      </w:r>
      <w:r w:rsidRPr="00096C65">
        <w:rPr>
          <w:bCs/>
          <w:sz w:val="22"/>
          <w:szCs w:val="22"/>
        </w:rPr>
        <w:t xml:space="preserve">pakalpojumus </w:t>
      </w:r>
      <w:r w:rsidR="00B55581" w:rsidRPr="00096C65">
        <w:rPr>
          <w:bCs/>
          <w:sz w:val="22"/>
          <w:szCs w:val="22"/>
        </w:rPr>
        <w:t xml:space="preserve">– supervīzijas </w:t>
      </w:r>
      <w:r w:rsidRPr="00096C65">
        <w:rPr>
          <w:bCs/>
          <w:sz w:val="22"/>
          <w:szCs w:val="22"/>
        </w:rPr>
        <w:t>(turpmāk – Pakalpojums).</w:t>
      </w:r>
    </w:p>
    <w:p w14:paraId="76AF6F75" w14:textId="47FB2EB2" w:rsidR="005B4564" w:rsidRPr="00951AAF" w:rsidRDefault="00B55581" w:rsidP="00951AAF">
      <w:pPr>
        <w:numPr>
          <w:ilvl w:val="1"/>
          <w:numId w:val="4"/>
        </w:numPr>
        <w:suppressAutoHyphens w:val="0"/>
        <w:ind w:left="601" w:hanging="601"/>
        <w:jc w:val="both"/>
        <w:rPr>
          <w:sz w:val="22"/>
          <w:szCs w:val="22"/>
        </w:rPr>
      </w:pPr>
      <w:r>
        <w:rPr>
          <w:sz w:val="22"/>
          <w:szCs w:val="22"/>
        </w:rPr>
        <w:t>Pakalpojums</w:t>
      </w:r>
      <w:r w:rsidRPr="00D672FA">
        <w:rPr>
          <w:sz w:val="22"/>
          <w:szCs w:val="22"/>
        </w:rPr>
        <w:t xml:space="preserve"> </w:t>
      </w:r>
      <w:r w:rsidR="00637BEC" w:rsidRPr="00D672FA">
        <w:rPr>
          <w:sz w:val="22"/>
          <w:szCs w:val="22"/>
        </w:rPr>
        <w:t xml:space="preserve">tiek </w:t>
      </w:r>
      <w:r w:rsidRPr="00D672FA">
        <w:rPr>
          <w:sz w:val="22"/>
          <w:szCs w:val="22"/>
        </w:rPr>
        <w:t>nodrošināt</w:t>
      </w:r>
      <w:r>
        <w:rPr>
          <w:sz w:val="22"/>
          <w:szCs w:val="22"/>
        </w:rPr>
        <w:t>s</w:t>
      </w:r>
      <w:r w:rsidR="00637BEC" w:rsidRPr="00D672FA">
        <w:rPr>
          <w:sz w:val="22"/>
          <w:szCs w:val="22"/>
        </w:rPr>
        <w:t>, īstenojot supervīzijas sesijas (turpmāk – Pakalpojuma daļa</w:t>
      </w:r>
      <w:r w:rsidR="000B1158" w:rsidRPr="00D672FA">
        <w:rPr>
          <w:sz w:val="22"/>
          <w:szCs w:val="22"/>
        </w:rPr>
        <w:t xml:space="preserve"> vai supervīzijas sesija</w:t>
      </w:r>
      <w:r w:rsidR="00637BEC" w:rsidRPr="00D672FA">
        <w:rPr>
          <w:sz w:val="22"/>
          <w:szCs w:val="22"/>
        </w:rPr>
        <w:t>).</w:t>
      </w:r>
    </w:p>
    <w:p w14:paraId="093917B1" w14:textId="5C6205BB" w:rsidR="00B34126" w:rsidRPr="006D21B9" w:rsidRDefault="00B34126" w:rsidP="006D21B9">
      <w:pPr>
        <w:pStyle w:val="Sarakstarindkopa"/>
        <w:numPr>
          <w:ilvl w:val="1"/>
          <w:numId w:val="4"/>
        </w:numPr>
        <w:suppressAutoHyphens w:val="0"/>
        <w:ind w:left="574" w:hanging="574"/>
        <w:jc w:val="both"/>
        <w:rPr>
          <w:sz w:val="22"/>
          <w:szCs w:val="22"/>
          <w:lang w:val="lv-LV"/>
        </w:rPr>
      </w:pPr>
      <w:r w:rsidRPr="006D21B9">
        <w:rPr>
          <w:sz w:val="22"/>
          <w:szCs w:val="22"/>
          <w:lang w:val="lv-LV"/>
        </w:rPr>
        <w:t>Līguma summa sastāv no Pakalpojuma daļas cenas (turpmāk – cena), kas ir nemainīga visā</w:t>
      </w:r>
    </w:p>
    <w:p w14:paraId="4353D137" w14:textId="6B4004E6" w:rsidR="00A86BF6" w:rsidRPr="00D672FA" w:rsidRDefault="00B34126" w:rsidP="006D21B9">
      <w:pPr>
        <w:suppressAutoHyphens w:val="0"/>
        <w:ind w:left="574" w:hanging="432"/>
        <w:jc w:val="both"/>
        <w:rPr>
          <w:sz w:val="22"/>
          <w:szCs w:val="22"/>
        </w:rPr>
      </w:pPr>
      <w:r>
        <w:rPr>
          <w:sz w:val="22"/>
          <w:szCs w:val="22"/>
        </w:rPr>
        <w:t xml:space="preserve">       </w:t>
      </w:r>
      <w:r w:rsidRPr="00D672FA">
        <w:rPr>
          <w:sz w:val="22"/>
          <w:szCs w:val="22"/>
        </w:rPr>
        <w:t xml:space="preserve"> Līguma darbības laikā</w:t>
      </w:r>
      <w:r>
        <w:rPr>
          <w:sz w:val="22"/>
          <w:szCs w:val="22"/>
        </w:rPr>
        <w:t xml:space="preserve"> vienas </w:t>
      </w:r>
      <w:r w:rsidRPr="00F05923">
        <w:rPr>
          <w:b/>
          <w:sz w:val="22"/>
          <w:szCs w:val="22"/>
        </w:rPr>
        <w:t xml:space="preserve">grupas (10 dalībnieki) supervīzijas sesija </w:t>
      </w:r>
      <w:r w:rsidR="00D13B92">
        <w:rPr>
          <w:b/>
          <w:sz w:val="22"/>
          <w:szCs w:val="22"/>
        </w:rPr>
        <w:t xml:space="preserve">3 (trīs) stundas </w:t>
      </w:r>
      <w:r w:rsidRPr="00F05923">
        <w:rPr>
          <w:b/>
          <w:sz w:val="22"/>
          <w:szCs w:val="22"/>
        </w:rPr>
        <w:t>klātienē vai attālināt</w:t>
      </w:r>
      <w:r w:rsidR="00D13B92">
        <w:rPr>
          <w:b/>
          <w:sz w:val="22"/>
          <w:szCs w:val="22"/>
        </w:rPr>
        <w:t>i</w:t>
      </w:r>
      <w:r w:rsidRPr="009E1DD2">
        <w:rPr>
          <w:sz w:val="22"/>
          <w:szCs w:val="22"/>
        </w:rPr>
        <w:t xml:space="preserve"> </w:t>
      </w:r>
      <w:r w:rsidR="00A81445">
        <w:rPr>
          <w:sz w:val="22"/>
          <w:szCs w:val="22"/>
        </w:rPr>
        <w:t>–</w:t>
      </w:r>
      <w:r w:rsidRPr="00D672FA">
        <w:rPr>
          <w:sz w:val="22"/>
          <w:szCs w:val="22"/>
        </w:rPr>
        <w:t xml:space="preserve"> cena </w:t>
      </w:r>
      <w:r>
        <w:rPr>
          <w:sz w:val="22"/>
          <w:szCs w:val="22"/>
        </w:rPr>
        <w:t>_________EUR summa (summa vārdiem).</w:t>
      </w:r>
    </w:p>
    <w:p w14:paraId="1F26571F" w14:textId="6DF2F552" w:rsidR="00CF400E" w:rsidRDefault="00A86BF6">
      <w:pPr>
        <w:suppressAutoHyphens w:val="0"/>
        <w:jc w:val="both"/>
        <w:rPr>
          <w:sz w:val="22"/>
          <w:szCs w:val="22"/>
        </w:rPr>
      </w:pPr>
      <w:r w:rsidRPr="00D672FA">
        <w:rPr>
          <w:sz w:val="22"/>
          <w:szCs w:val="22"/>
        </w:rPr>
        <w:t xml:space="preserve">1.4. </w:t>
      </w:r>
      <w:r w:rsidR="009E1DD2">
        <w:rPr>
          <w:sz w:val="22"/>
          <w:szCs w:val="22"/>
        </w:rPr>
        <w:t xml:space="preserve">  </w:t>
      </w:r>
      <w:r w:rsidR="00CF400E">
        <w:rPr>
          <w:sz w:val="22"/>
          <w:szCs w:val="22"/>
        </w:rPr>
        <w:t xml:space="preserve"> L</w:t>
      </w:r>
      <w:r w:rsidR="00B34126" w:rsidRPr="00D672FA">
        <w:rPr>
          <w:sz w:val="22"/>
          <w:szCs w:val="22"/>
        </w:rPr>
        <w:t>īguma kopējā summa par Pakalpojum</w:t>
      </w:r>
      <w:r w:rsidR="00B34126">
        <w:rPr>
          <w:sz w:val="22"/>
          <w:szCs w:val="22"/>
        </w:rPr>
        <w:t xml:space="preserve">u </w:t>
      </w:r>
      <w:r w:rsidR="00B34126" w:rsidRPr="00D672FA">
        <w:rPr>
          <w:sz w:val="22"/>
          <w:szCs w:val="22"/>
        </w:rPr>
        <w:t xml:space="preserve">ir </w:t>
      </w:r>
      <w:r w:rsidR="00B34126">
        <w:rPr>
          <w:sz w:val="22"/>
          <w:szCs w:val="22"/>
        </w:rPr>
        <w:t>______</w:t>
      </w:r>
      <w:r w:rsidR="00B34126" w:rsidRPr="00D672FA">
        <w:rPr>
          <w:sz w:val="22"/>
          <w:szCs w:val="22"/>
        </w:rPr>
        <w:t>EUR </w:t>
      </w:r>
      <w:r w:rsidR="00B34126" w:rsidRPr="006D21B9">
        <w:rPr>
          <w:sz w:val="22"/>
          <w:szCs w:val="22"/>
        </w:rPr>
        <w:t>summa</w:t>
      </w:r>
      <w:r w:rsidR="00B34126" w:rsidRPr="00C2382E">
        <w:rPr>
          <w:sz w:val="22"/>
          <w:szCs w:val="22"/>
        </w:rPr>
        <w:t xml:space="preserve"> (</w:t>
      </w:r>
      <w:r w:rsidR="00B34126" w:rsidRPr="006D21B9">
        <w:rPr>
          <w:sz w:val="22"/>
          <w:szCs w:val="22"/>
        </w:rPr>
        <w:t>summa vārdiem</w:t>
      </w:r>
      <w:r w:rsidR="00B34126" w:rsidRPr="00D672FA">
        <w:rPr>
          <w:sz w:val="22"/>
          <w:szCs w:val="22"/>
        </w:rPr>
        <w:t xml:space="preserve"> </w:t>
      </w:r>
      <w:r w:rsidR="00CF400E">
        <w:rPr>
          <w:sz w:val="22"/>
          <w:szCs w:val="22"/>
        </w:rPr>
        <w:t xml:space="preserve">) </w:t>
      </w:r>
      <w:r w:rsidR="00B34126" w:rsidRPr="00D672FA">
        <w:rPr>
          <w:sz w:val="22"/>
          <w:szCs w:val="22"/>
        </w:rPr>
        <w:t>(turpmāk</w:t>
      </w:r>
    </w:p>
    <w:p w14:paraId="06CBB7E1" w14:textId="1208CF83" w:rsidR="00AF654F" w:rsidRPr="00AF654F" w:rsidRDefault="00CF400E" w:rsidP="00AF654F">
      <w:pPr>
        <w:suppressAutoHyphens w:val="0"/>
        <w:ind w:left="567" w:hanging="567"/>
        <w:jc w:val="both"/>
        <w:rPr>
          <w:sz w:val="22"/>
          <w:szCs w:val="22"/>
        </w:rPr>
      </w:pPr>
      <w:r>
        <w:rPr>
          <w:sz w:val="22"/>
          <w:szCs w:val="22"/>
        </w:rPr>
        <w:t xml:space="preserve">        </w:t>
      </w:r>
      <w:r w:rsidR="00B34126" w:rsidRPr="00D672FA">
        <w:rPr>
          <w:sz w:val="22"/>
          <w:szCs w:val="22"/>
        </w:rPr>
        <w:t xml:space="preserve"> </w:t>
      </w:r>
      <w:r>
        <w:rPr>
          <w:sz w:val="22"/>
          <w:szCs w:val="22"/>
        </w:rPr>
        <w:t xml:space="preserve"> </w:t>
      </w:r>
      <w:r w:rsidR="00B34126" w:rsidRPr="00D672FA">
        <w:rPr>
          <w:sz w:val="22"/>
          <w:szCs w:val="22"/>
        </w:rPr>
        <w:t>viss kopā – Līguma summa). Pasūtītājam nav pienākums izlietot visu Līguma summu.</w:t>
      </w:r>
      <w:r w:rsidR="00A81445">
        <w:rPr>
          <w:sz w:val="22"/>
          <w:szCs w:val="22"/>
        </w:rPr>
        <w:t xml:space="preserve"> </w:t>
      </w:r>
      <w:r w:rsidR="0053703C" w:rsidRPr="00D672FA">
        <w:rPr>
          <w:sz w:val="22"/>
          <w:szCs w:val="22"/>
        </w:rPr>
        <w:t>Līguma summa ietver visas izmaksas, kas saistītas ar šajā Līgumā paredzēto Pakalpojumu sniegšanu pilnā apjomā (t.sk. telpu noma, pakalpojuma organizācijas (sagatavošanās supervīzijas sesijai, darba analīze pēc notikušas supervīzijas sesijas, atskaites sagatavošana u</w:t>
      </w:r>
      <w:r w:rsidR="00B34126">
        <w:rPr>
          <w:sz w:val="22"/>
          <w:szCs w:val="22"/>
        </w:rPr>
        <w:t>.</w:t>
      </w:r>
      <w:r w:rsidR="0053703C" w:rsidRPr="00D672FA">
        <w:rPr>
          <w:sz w:val="22"/>
          <w:szCs w:val="22"/>
        </w:rPr>
        <w:t>tml.)</w:t>
      </w:r>
      <w:r w:rsidR="00B34126">
        <w:rPr>
          <w:sz w:val="22"/>
          <w:szCs w:val="22"/>
        </w:rPr>
        <w:t>,</w:t>
      </w:r>
      <w:r w:rsidR="0053703C" w:rsidRPr="00D672FA">
        <w:rPr>
          <w:sz w:val="22"/>
          <w:szCs w:val="22"/>
        </w:rPr>
        <w:t xml:space="preserve"> izmaksas, personāla un materiālu izmaksas), visus nodokļus un nodevas, kā arī visas ar to netieši saistītās izmaksas (</w:t>
      </w:r>
      <w:r w:rsidR="0035575A">
        <w:rPr>
          <w:sz w:val="22"/>
          <w:szCs w:val="22"/>
        </w:rPr>
        <w:t xml:space="preserve">piemēram, </w:t>
      </w:r>
      <w:r w:rsidR="0035575A" w:rsidRPr="00D672FA">
        <w:rPr>
          <w:sz w:val="22"/>
          <w:szCs w:val="22"/>
        </w:rPr>
        <w:t>dokument</w:t>
      </w:r>
      <w:r w:rsidR="0035575A">
        <w:rPr>
          <w:sz w:val="22"/>
          <w:szCs w:val="22"/>
        </w:rPr>
        <w:t>u</w:t>
      </w:r>
      <w:r w:rsidR="0035575A" w:rsidRPr="00D672FA">
        <w:rPr>
          <w:sz w:val="22"/>
          <w:szCs w:val="22"/>
        </w:rPr>
        <w:t xml:space="preserve"> </w:t>
      </w:r>
      <w:r w:rsidR="0053703C" w:rsidRPr="00D672FA">
        <w:rPr>
          <w:sz w:val="22"/>
          <w:szCs w:val="22"/>
        </w:rPr>
        <w:t>drukāšana un transporta pakalpojumi).</w:t>
      </w:r>
    </w:p>
    <w:p w14:paraId="7813AEB4" w14:textId="1FB86FD9" w:rsidR="0053703C" w:rsidRPr="00AF654F" w:rsidRDefault="0053703C" w:rsidP="00AF654F">
      <w:pPr>
        <w:pStyle w:val="Sarakstarindkopa"/>
        <w:numPr>
          <w:ilvl w:val="1"/>
          <w:numId w:val="15"/>
        </w:numPr>
        <w:suppressAutoHyphens w:val="0"/>
        <w:ind w:left="567" w:hanging="567"/>
        <w:jc w:val="both"/>
        <w:rPr>
          <w:sz w:val="22"/>
          <w:szCs w:val="22"/>
        </w:rPr>
      </w:pPr>
      <w:proofErr w:type="spellStart"/>
      <w:r w:rsidRPr="00AF654F">
        <w:rPr>
          <w:sz w:val="22"/>
          <w:szCs w:val="22"/>
        </w:rPr>
        <w:t>Līguma</w:t>
      </w:r>
      <w:proofErr w:type="spellEnd"/>
      <w:r w:rsidRPr="00AF654F">
        <w:rPr>
          <w:sz w:val="22"/>
          <w:szCs w:val="22"/>
        </w:rPr>
        <w:t xml:space="preserve"> </w:t>
      </w:r>
      <w:proofErr w:type="spellStart"/>
      <w:r w:rsidRPr="00AF654F">
        <w:rPr>
          <w:sz w:val="22"/>
          <w:szCs w:val="22"/>
        </w:rPr>
        <w:t>summā</w:t>
      </w:r>
      <w:proofErr w:type="spellEnd"/>
      <w:r w:rsidRPr="00AF654F">
        <w:rPr>
          <w:sz w:val="22"/>
          <w:szCs w:val="22"/>
        </w:rPr>
        <w:t xml:space="preserve"> </w:t>
      </w:r>
      <w:proofErr w:type="spellStart"/>
      <w:r w:rsidRPr="00AF654F">
        <w:rPr>
          <w:sz w:val="22"/>
          <w:szCs w:val="22"/>
        </w:rPr>
        <w:t>iekļauto</w:t>
      </w:r>
      <w:proofErr w:type="spellEnd"/>
      <w:r w:rsidRPr="00AF654F">
        <w:rPr>
          <w:sz w:val="22"/>
          <w:szCs w:val="22"/>
        </w:rPr>
        <w:t xml:space="preserve"> </w:t>
      </w:r>
      <w:proofErr w:type="spellStart"/>
      <w:r w:rsidRPr="00AF654F">
        <w:rPr>
          <w:sz w:val="22"/>
          <w:szCs w:val="22"/>
        </w:rPr>
        <w:t>nodokļu</w:t>
      </w:r>
      <w:proofErr w:type="spellEnd"/>
      <w:r w:rsidRPr="00AF654F">
        <w:rPr>
          <w:sz w:val="22"/>
          <w:szCs w:val="22"/>
        </w:rPr>
        <w:t xml:space="preserve"> un </w:t>
      </w:r>
      <w:proofErr w:type="spellStart"/>
      <w:r w:rsidRPr="00AF654F">
        <w:rPr>
          <w:sz w:val="22"/>
          <w:szCs w:val="22"/>
        </w:rPr>
        <w:t>nodevu</w:t>
      </w:r>
      <w:proofErr w:type="spellEnd"/>
      <w:r w:rsidRPr="00AF654F">
        <w:rPr>
          <w:sz w:val="22"/>
          <w:szCs w:val="22"/>
        </w:rPr>
        <w:t xml:space="preserve"> </w:t>
      </w:r>
      <w:proofErr w:type="spellStart"/>
      <w:r w:rsidRPr="00AF654F">
        <w:rPr>
          <w:sz w:val="22"/>
          <w:szCs w:val="22"/>
        </w:rPr>
        <w:t>samaksu</w:t>
      </w:r>
      <w:proofErr w:type="spellEnd"/>
      <w:r w:rsidRPr="00AF654F">
        <w:rPr>
          <w:sz w:val="22"/>
          <w:szCs w:val="22"/>
        </w:rPr>
        <w:t xml:space="preserve"> </w:t>
      </w:r>
      <w:proofErr w:type="spellStart"/>
      <w:r w:rsidRPr="00AF654F">
        <w:rPr>
          <w:sz w:val="22"/>
          <w:szCs w:val="22"/>
        </w:rPr>
        <w:t>veic</w:t>
      </w:r>
      <w:proofErr w:type="spellEnd"/>
      <w:r w:rsidRPr="00AF654F">
        <w:rPr>
          <w:sz w:val="22"/>
          <w:szCs w:val="22"/>
        </w:rPr>
        <w:t xml:space="preserve"> </w:t>
      </w:r>
      <w:proofErr w:type="spellStart"/>
      <w:r w:rsidRPr="00AF654F">
        <w:rPr>
          <w:sz w:val="22"/>
          <w:szCs w:val="22"/>
        </w:rPr>
        <w:t>Izpildītājs</w:t>
      </w:r>
      <w:proofErr w:type="spellEnd"/>
      <w:r w:rsidRPr="00AF654F">
        <w:rPr>
          <w:sz w:val="22"/>
          <w:szCs w:val="22"/>
        </w:rPr>
        <w:t>.</w:t>
      </w:r>
    </w:p>
    <w:p w14:paraId="26222ED8" w14:textId="2CD532CA" w:rsidR="0053703C" w:rsidRPr="00D672FA" w:rsidRDefault="0053703C" w:rsidP="00AF654F">
      <w:pPr>
        <w:numPr>
          <w:ilvl w:val="1"/>
          <w:numId w:val="15"/>
        </w:numPr>
        <w:suppressAutoHyphens w:val="0"/>
        <w:ind w:left="601" w:hanging="601"/>
        <w:jc w:val="both"/>
        <w:rPr>
          <w:sz w:val="22"/>
          <w:szCs w:val="22"/>
        </w:rPr>
      </w:pPr>
      <w:r w:rsidRPr="00D672FA">
        <w:rPr>
          <w:sz w:val="22"/>
          <w:szCs w:val="22"/>
        </w:rPr>
        <w:t xml:space="preserve">Ja Pakalpojums faktiski tiek sniegts mazākā apmērā nekā Līgumā noteikts, Pasūtītājs veic samaksu par faktiski sniegto </w:t>
      </w:r>
      <w:r w:rsidR="00202FC4" w:rsidRPr="00D672FA">
        <w:rPr>
          <w:sz w:val="22"/>
          <w:szCs w:val="22"/>
        </w:rPr>
        <w:t>Pakalpojuma daļu</w:t>
      </w:r>
      <w:r w:rsidRPr="00D672FA">
        <w:rPr>
          <w:sz w:val="22"/>
          <w:szCs w:val="22"/>
        </w:rPr>
        <w:t>, kas norādīts nodošanas un pieņemšanas aktā.</w:t>
      </w:r>
    </w:p>
    <w:p w14:paraId="086BED43" w14:textId="77777777" w:rsidR="0053703C" w:rsidRPr="00D672FA" w:rsidRDefault="0053703C" w:rsidP="009A20F6">
      <w:pPr>
        <w:ind w:hanging="927"/>
        <w:jc w:val="both"/>
        <w:rPr>
          <w:sz w:val="22"/>
          <w:szCs w:val="22"/>
        </w:rPr>
      </w:pPr>
    </w:p>
    <w:p w14:paraId="2F79E02F" w14:textId="77777777" w:rsidR="0053703C" w:rsidRPr="00D672FA" w:rsidRDefault="0053703C" w:rsidP="00AF654F">
      <w:pPr>
        <w:numPr>
          <w:ilvl w:val="0"/>
          <w:numId w:val="15"/>
        </w:numPr>
        <w:suppressAutoHyphens w:val="0"/>
        <w:jc w:val="center"/>
        <w:rPr>
          <w:b/>
          <w:bCs/>
          <w:sz w:val="22"/>
          <w:szCs w:val="22"/>
        </w:rPr>
      </w:pPr>
      <w:r w:rsidRPr="00D672FA">
        <w:rPr>
          <w:b/>
          <w:bCs/>
          <w:sz w:val="22"/>
          <w:szCs w:val="22"/>
        </w:rPr>
        <w:t>Pušu pienākumi un tiesības</w:t>
      </w:r>
    </w:p>
    <w:p w14:paraId="719A316E" w14:textId="77777777" w:rsidR="0053703C" w:rsidRPr="00D672FA" w:rsidRDefault="0053703C" w:rsidP="009A20F6">
      <w:pPr>
        <w:suppressAutoHyphens w:val="0"/>
        <w:ind w:left="360"/>
        <w:jc w:val="center"/>
        <w:rPr>
          <w:b/>
          <w:bCs/>
          <w:sz w:val="22"/>
          <w:szCs w:val="22"/>
        </w:rPr>
      </w:pPr>
    </w:p>
    <w:p w14:paraId="4367384E" w14:textId="0EAFC550" w:rsidR="0053703C" w:rsidRPr="00D672FA" w:rsidRDefault="0053703C" w:rsidP="00824F12">
      <w:pPr>
        <w:numPr>
          <w:ilvl w:val="1"/>
          <w:numId w:val="11"/>
        </w:numPr>
        <w:tabs>
          <w:tab w:val="clear" w:pos="2279"/>
        </w:tabs>
        <w:suppressAutoHyphens w:val="0"/>
        <w:ind w:left="567" w:hanging="574"/>
        <w:jc w:val="both"/>
        <w:rPr>
          <w:sz w:val="22"/>
          <w:szCs w:val="22"/>
        </w:rPr>
      </w:pPr>
      <w:r w:rsidRPr="00D672FA">
        <w:rPr>
          <w:sz w:val="22"/>
          <w:szCs w:val="22"/>
        </w:rPr>
        <w:t xml:space="preserve">Pasūtītājs nodrošina Izpildītāju ar Pakalpojuma izpildei nepieciešamo informāciju un </w:t>
      </w:r>
      <w:r w:rsidR="0035575A" w:rsidRPr="00D672FA">
        <w:rPr>
          <w:sz w:val="22"/>
          <w:szCs w:val="22"/>
        </w:rPr>
        <w:t>dokument</w:t>
      </w:r>
      <w:r w:rsidR="0035575A">
        <w:rPr>
          <w:sz w:val="22"/>
          <w:szCs w:val="22"/>
        </w:rPr>
        <w:t>iem</w:t>
      </w:r>
      <w:r w:rsidRPr="00D672FA">
        <w:rPr>
          <w:sz w:val="22"/>
          <w:szCs w:val="22"/>
        </w:rPr>
        <w:t>, kas ir Pasūtītāja rīcībā.</w:t>
      </w:r>
    </w:p>
    <w:p w14:paraId="69E7DF2D" w14:textId="77777777" w:rsidR="0053703C" w:rsidRPr="00D672FA" w:rsidRDefault="0053703C" w:rsidP="00824F12">
      <w:pPr>
        <w:numPr>
          <w:ilvl w:val="1"/>
          <w:numId w:val="11"/>
        </w:numPr>
        <w:tabs>
          <w:tab w:val="clear" w:pos="2279"/>
        </w:tabs>
        <w:suppressAutoHyphens w:val="0"/>
        <w:ind w:left="567" w:hanging="574"/>
        <w:jc w:val="both"/>
        <w:rPr>
          <w:sz w:val="22"/>
          <w:szCs w:val="22"/>
        </w:rPr>
      </w:pPr>
      <w:r w:rsidRPr="00D672FA">
        <w:rPr>
          <w:sz w:val="22"/>
          <w:szCs w:val="22"/>
        </w:rPr>
        <w:t>Pasūtītājam ir tiesības pieprasīt, un Izpildītājam ir pienākums nekavējoties sniegt informāciju par Pakalpojuma sniegšanas gaitu un rezultātiem.</w:t>
      </w:r>
    </w:p>
    <w:p w14:paraId="1472CF95" w14:textId="225E5E33" w:rsidR="0053703C" w:rsidRPr="00D672FA" w:rsidRDefault="0053703C" w:rsidP="009A20F6">
      <w:pPr>
        <w:numPr>
          <w:ilvl w:val="1"/>
          <w:numId w:val="11"/>
        </w:numPr>
        <w:suppressAutoHyphens w:val="0"/>
        <w:ind w:left="601" w:hanging="601"/>
        <w:jc w:val="both"/>
        <w:rPr>
          <w:sz w:val="22"/>
          <w:szCs w:val="22"/>
        </w:rPr>
      </w:pPr>
      <w:r w:rsidRPr="00D672FA">
        <w:rPr>
          <w:sz w:val="22"/>
          <w:szCs w:val="22"/>
        </w:rPr>
        <w:t>Izpildītājs nodrošina Pakalpojuma sniegšanu</w:t>
      </w:r>
      <w:r w:rsidR="0035575A">
        <w:rPr>
          <w:sz w:val="22"/>
          <w:szCs w:val="22"/>
        </w:rPr>
        <w:t>,</w:t>
      </w:r>
      <w:r w:rsidRPr="00D672FA">
        <w:rPr>
          <w:sz w:val="22"/>
          <w:szCs w:val="22"/>
        </w:rPr>
        <w:t xml:space="preserve"> atbilstoši Līgumā noteiktajām prasībām, ievērojot normatīvos aktus, kas regulē </w:t>
      </w:r>
      <w:r w:rsidR="0035575A" w:rsidRPr="00D672FA">
        <w:rPr>
          <w:sz w:val="22"/>
          <w:szCs w:val="22"/>
        </w:rPr>
        <w:t>šād</w:t>
      </w:r>
      <w:r w:rsidR="0035575A">
        <w:rPr>
          <w:sz w:val="22"/>
          <w:szCs w:val="22"/>
        </w:rPr>
        <w:t>a</w:t>
      </w:r>
      <w:r w:rsidR="0035575A" w:rsidRPr="00D672FA">
        <w:rPr>
          <w:sz w:val="22"/>
          <w:szCs w:val="22"/>
        </w:rPr>
        <w:t xml:space="preserve"> </w:t>
      </w:r>
      <w:r w:rsidRPr="00D672FA">
        <w:rPr>
          <w:sz w:val="22"/>
          <w:szCs w:val="22"/>
        </w:rPr>
        <w:t>Pakalpojuma sniegšanu</w:t>
      </w:r>
      <w:r w:rsidR="0035575A">
        <w:rPr>
          <w:sz w:val="22"/>
          <w:szCs w:val="22"/>
        </w:rPr>
        <w:t xml:space="preserve"> un fizisko personu datu apstrādi</w:t>
      </w:r>
      <w:r w:rsidRPr="00D672FA">
        <w:rPr>
          <w:sz w:val="22"/>
          <w:szCs w:val="22"/>
        </w:rPr>
        <w:t>, kā arī Izpildītājs uzņemas atbildību par sekām, kuras iestāsies normatīvo aktu neievērošanas vai nepienācīgas ievērošanas rezultātā.</w:t>
      </w:r>
    </w:p>
    <w:p w14:paraId="13924672" w14:textId="408E7792" w:rsidR="0053703C" w:rsidRPr="00D672FA" w:rsidRDefault="0053703C" w:rsidP="009A20F6">
      <w:pPr>
        <w:numPr>
          <w:ilvl w:val="1"/>
          <w:numId w:val="11"/>
        </w:numPr>
        <w:suppressAutoHyphens w:val="0"/>
        <w:ind w:left="601" w:hanging="601"/>
        <w:jc w:val="both"/>
        <w:rPr>
          <w:sz w:val="22"/>
          <w:szCs w:val="22"/>
        </w:rPr>
      </w:pPr>
      <w:r w:rsidRPr="00D672FA">
        <w:rPr>
          <w:sz w:val="22"/>
          <w:szCs w:val="22"/>
        </w:rPr>
        <w:t xml:space="preserve">Pilnvarotajām personām, kas noteiktas Līguma </w:t>
      </w:r>
      <w:r w:rsidR="00F00116" w:rsidRPr="00D672FA">
        <w:rPr>
          <w:sz w:val="22"/>
          <w:szCs w:val="22"/>
        </w:rPr>
        <w:t>9</w:t>
      </w:r>
      <w:r w:rsidRPr="00D672FA">
        <w:rPr>
          <w:sz w:val="22"/>
          <w:szCs w:val="22"/>
        </w:rPr>
        <w:t xml:space="preserve">.4. punktā, ir tiesības vienoties par Pakalpojuma nodrošināšanu, t.sk. vismaz par supervīzijas sesijas norises vietu (adresi), norises datumu un laiku, kā arī par </w:t>
      </w:r>
      <w:r w:rsidR="00685D04">
        <w:rPr>
          <w:sz w:val="22"/>
          <w:szCs w:val="22"/>
        </w:rPr>
        <w:t>pedagogiem</w:t>
      </w:r>
      <w:r w:rsidR="00F45133" w:rsidRPr="00D672FA">
        <w:rPr>
          <w:sz w:val="22"/>
          <w:szCs w:val="22"/>
        </w:rPr>
        <w:t xml:space="preserve"> </w:t>
      </w:r>
      <w:r w:rsidRPr="00D672FA">
        <w:rPr>
          <w:sz w:val="22"/>
          <w:szCs w:val="22"/>
        </w:rPr>
        <w:t>(vārds un uzvārds), kuri piedalās katrā konkrētajā supervīzijas sesijā.</w:t>
      </w:r>
      <w:r w:rsidR="006F7D5D">
        <w:rPr>
          <w:sz w:val="22"/>
          <w:szCs w:val="22"/>
        </w:rPr>
        <w:t xml:space="preserve"> Attālinātas supervīzijas </w:t>
      </w:r>
      <w:r w:rsidR="00815507">
        <w:rPr>
          <w:sz w:val="22"/>
          <w:szCs w:val="22"/>
        </w:rPr>
        <w:t>nodrošināšanai</w:t>
      </w:r>
      <w:r w:rsidR="006F7D5D">
        <w:rPr>
          <w:sz w:val="22"/>
          <w:szCs w:val="22"/>
        </w:rPr>
        <w:t xml:space="preserve"> </w:t>
      </w:r>
      <w:r w:rsidR="00173864">
        <w:rPr>
          <w:sz w:val="22"/>
          <w:szCs w:val="22"/>
        </w:rPr>
        <w:t xml:space="preserve">pilnvarotās personas izvēlas </w:t>
      </w:r>
      <w:r w:rsidR="00815507">
        <w:rPr>
          <w:sz w:val="22"/>
          <w:szCs w:val="22"/>
        </w:rPr>
        <w:t>piemērotāko attālinātā</w:t>
      </w:r>
      <w:r w:rsidR="006F7D5D">
        <w:rPr>
          <w:sz w:val="22"/>
          <w:szCs w:val="22"/>
        </w:rPr>
        <w:t>s tiešsaistes video sazi</w:t>
      </w:r>
      <w:r w:rsidR="00173864">
        <w:rPr>
          <w:sz w:val="22"/>
          <w:szCs w:val="22"/>
        </w:rPr>
        <w:t>ņas servisu</w:t>
      </w:r>
      <w:r w:rsidR="006F7D5D">
        <w:rPr>
          <w:sz w:val="22"/>
          <w:szCs w:val="22"/>
        </w:rPr>
        <w:t>.</w:t>
      </w:r>
    </w:p>
    <w:p w14:paraId="6DA5498B" w14:textId="348DE731" w:rsidR="0053703C" w:rsidRPr="00D672FA" w:rsidRDefault="0053703C" w:rsidP="009A20F6">
      <w:pPr>
        <w:numPr>
          <w:ilvl w:val="1"/>
          <w:numId w:val="11"/>
        </w:numPr>
        <w:suppressAutoHyphens w:val="0"/>
        <w:ind w:left="601" w:hanging="601"/>
        <w:jc w:val="both"/>
        <w:rPr>
          <w:sz w:val="22"/>
          <w:szCs w:val="22"/>
        </w:rPr>
      </w:pPr>
      <w:r w:rsidRPr="00D672FA">
        <w:rPr>
          <w:sz w:val="22"/>
          <w:szCs w:val="22"/>
        </w:rPr>
        <w:t xml:space="preserve">Pasūtītājs apņemas nodrošināt, ka </w:t>
      </w:r>
      <w:r w:rsidR="00685D04">
        <w:rPr>
          <w:sz w:val="22"/>
          <w:szCs w:val="22"/>
        </w:rPr>
        <w:t>pedagogi</w:t>
      </w:r>
      <w:r w:rsidRPr="00D672FA">
        <w:rPr>
          <w:sz w:val="22"/>
          <w:szCs w:val="22"/>
        </w:rPr>
        <w:t>, par kuriem panākta vienošanās atbilstīgi Līguma 2.</w:t>
      </w:r>
      <w:r w:rsidR="004D24A5">
        <w:rPr>
          <w:sz w:val="22"/>
          <w:szCs w:val="22"/>
        </w:rPr>
        <w:t>4</w:t>
      </w:r>
      <w:r w:rsidRPr="00D672FA">
        <w:rPr>
          <w:sz w:val="22"/>
          <w:szCs w:val="22"/>
        </w:rPr>
        <w:t xml:space="preserve">. punktā noteiktajam, var </w:t>
      </w:r>
      <w:r w:rsidR="00815507">
        <w:rPr>
          <w:sz w:val="22"/>
          <w:szCs w:val="22"/>
        </w:rPr>
        <w:t>piedalīties</w:t>
      </w:r>
      <w:r w:rsidR="00815507" w:rsidRPr="00D672FA">
        <w:rPr>
          <w:sz w:val="22"/>
          <w:szCs w:val="22"/>
        </w:rPr>
        <w:t xml:space="preserve"> </w:t>
      </w:r>
      <w:r w:rsidRPr="00D672FA">
        <w:rPr>
          <w:sz w:val="22"/>
          <w:szCs w:val="22"/>
        </w:rPr>
        <w:t>supervīzijas sesij</w:t>
      </w:r>
      <w:r w:rsidR="00815507">
        <w:rPr>
          <w:sz w:val="22"/>
          <w:szCs w:val="22"/>
        </w:rPr>
        <w:t>ā</w:t>
      </w:r>
      <w:r w:rsidRPr="00D672FA">
        <w:rPr>
          <w:sz w:val="22"/>
          <w:szCs w:val="22"/>
        </w:rPr>
        <w:t>s.</w:t>
      </w:r>
    </w:p>
    <w:p w14:paraId="79035A4B" w14:textId="42EB23C2" w:rsidR="0053703C" w:rsidRPr="00D672FA" w:rsidRDefault="0053703C" w:rsidP="009A20F6">
      <w:pPr>
        <w:numPr>
          <w:ilvl w:val="1"/>
          <w:numId w:val="11"/>
        </w:numPr>
        <w:suppressAutoHyphens w:val="0"/>
        <w:ind w:left="601" w:hanging="601"/>
        <w:jc w:val="both"/>
        <w:rPr>
          <w:sz w:val="22"/>
          <w:szCs w:val="22"/>
        </w:rPr>
      </w:pPr>
      <w:r w:rsidRPr="00D672FA">
        <w:rPr>
          <w:sz w:val="22"/>
          <w:szCs w:val="22"/>
        </w:rPr>
        <w:t>Ja Pasūtītāja apņemšanos, kas noteikta Līguma 2.</w:t>
      </w:r>
      <w:r w:rsidR="001A40B5">
        <w:rPr>
          <w:sz w:val="22"/>
          <w:szCs w:val="22"/>
        </w:rPr>
        <w:t>5</w:t>
      </w:r>
      <w:r w:rsidRPr="00D672FA">
        <w:rPr>
          <w:sz w:val="22"/>
          <w:szCs w:val="22"/>
        </w:rPr>
        <w:t xml:space="preserve">. punktā, nav iespējams īstenot, tad Pasūtītāja pilnvarotajai personai, kas noteikta Līguma </w:t>
      </w:r>
      <w:r w:rsidR="00E11735" w:rsidRPr="00D672FA">
        <w:rPr>
          <w:sz w:val="22"/>
          <w:szCs w:val="22"/>
        </w:rPr>
        <w:t>9</w:t>
      </w:r>
      <w:r w:rsidRPr="00D672FA">
        <w:rPr>
          <w:sz w:val="22"/>
          <w:szCs w:val="22"/>
        </w:rPr>
        <w:t xml:space="preserve">.4.1. apakšpunktā, ir pienākums pēc iespējas ātrāk, bet ne vēlāk kā 24 stundas pirms supervīzijas sesijas sākuma, informēt Izpildītāja pilnvaroto personu, kas noteikta Līguma </w:t>
      </w:r>
      <w:r w:rsidR="00E11735" w:rsidRPr="00D672FA">
        <w:rPr>
          <w:sz w:val="22"/>
          <w:szCs w:val="22"/>
        </w:rPr>
        <w:t>9</w:t>
      </w:r>
      <w:r w:rsidRPr="00D672FA">
        <w:rPr>
          <w:sz w:val="22"/>
          <w:szCs w:val="22"/>
        </w:rPr>
        <w:t xml:space="preserve">.4.2. apakšpunktā, par </w:t>
      </w:r>
      <w:r w:rsidR="0083312E">
        <w:rPr>
          <w:sz w:val="22"/>
          <w:szCs w:val="22"/>
        </w:rPr>
        <w:t>pedagogu</w:t>
      </w:r>
      <w:r w:rsidRPr="00D672FA">
        <w:rPr>
          <w:sz w:val="22"/>
          <w:szCs w:val="22"/>
        </w:rPr>
        <w:t>(-iem), kurš(-i) nepiedalīsies attiecīgajā supervīzijas sesijā.</w:t>
      </w:r>
    </w:p>
    <w:p w14:paraId="10ABF8BE" w14:textId="51C7A4F7" w:rsidR="0053703C" w:rsidRPr="00D672FA" w:rsidRDefault="0053703C" w:rsidP="009A20F6">
      <w:pPr>
        <w:numPr>
          <w:ilvl w:val="1"/>
          <w:numId w:val="11"/>
        </w:numPr>
        <w:suppressAutoHyphens w:val="0"/>
        <w:ind w:left="601" w:hanging="601"/>
        <w:jc w:val="both"/>
        <w:rPr>
          <w:sz w:val="22"/>
          <w:szCs w:val="22"/>
        </w:rPr>
      </w:pPr>
      <w:r w:rsidRPr="00D672FA">
        <w:rPr>
          <w:sz w:val="22"/>
          <w:szCs w:val="22"/>
        </w:rPr>
        <w:t>Izpildītājam pēc Līguma 2.</w:t>
      </w:r>
      <w:r w:rsidR="00027A32">
        <w:rPr>
          <w:sz w:val="22"/>
          <w:szCs w:val="22"/>
        </w:rPr>
        <w:t>6</w:t>
      </w:r>
      <w:r w:rsidRPr="00D672FA">
        <w:rPr>
          <w:sz w:val="22"/>
          <w:szCs w:val="22"/>
        </w:rPr>
        <w:t>. punktā minētās informācijas saņemšanas, ir tiesības:</w:t>
      </w:r>
    </w:p>
    <w:p w14:paraId="3072507D" w14:textId="73106940" w:rsidR="0053703C" w:rsidRPr="00D672FA" w:rsidRDefault="0053703C" w:rsidP="009A20F6">
      <w:pPr>
        <w:numPr>
          <w:ilvl w:val="2"/>
          <w:numId w:val="11"/>
        </w:numPr>
        <w:tabs>
          <w:tab w:val="clear" w:pos="1224"/>
        </w:tabs>
        <w:suppressAutoHyphens w:val="0"/>
        <w:ind w:left="1134" w:hanging="567"/>
        <w:jc w:val="both"/>
        <w:rPr>
          <w:sz w:val="22"/>
          <w:szCs w:val="22"/>
        </w:rPr>
      </w:pPr>
      <w:r w:rsidRPr="00D672FA">
        <w:rPr>
          <w:sz w:val="22"/>
          <w:szCs w:val="22"/>
        </w:rPr>
        <w:t>pārcelt supervīzijas sesiju uz citu dienu un laiku, par to vienojoties ar Pasūtītāju atbilstoši Līguma 2.</w:t>
      </w:r>
      <w:r w:rsidR="00027A32">
        <w:rPr>
          <w:sz w:val="22"/>
          <w:szCs w:val="22"/>
        </w:rPr>
        <w:t>4</w:t>
      </w:r>
      <w:r w:rsidRPr="00D672FA">
        <w:rPr>
          <w:sz w:val="22"/>
          <w:szCs w:val="22"/>
        </w:rPr>
        <w:t>. punktā noteiktajam;</w:t>
      </w:r>
    </w:p>
    <w:p w14:paraId="2C869F7B" w14:textId="57A2AE11" w:rsidR="0053703C" w:rsidRPr="00D672FA" w:rsidRDefault="0053703C" w:rsidP="009A20F6">
      <w:pPr>
        <w:numPr>
          <w:ilvl w:val="2"/>
          <w:numId w:val="11"/>
        </w:numPr>
        <w:tabs>
          <w:tab w:val="clear" w:pos="1224"/>
        </w:tabs>
        <w:suppressAutoHyphens w:val="0"/>
        <w:ind w:left="1134" w:hanging="567"/>
        <w:jc w:val="both"/>
        <w:rPr>
          <w:sz w:val="22"/>
          <w:szCs w:val="22"/>
        </w:rPr>
      </w:pPr>
      <w:r w:rsidRPr="00D672FA">
        <w:rPr>
          <w:sz w:val="22"/>
          <w:szCs w:val="22"/>
        </w:rPr>
        <w:t xml:space="preserve">vienojoties ar Pasūtītāju atbilstoši Līguma </w:t>
      </w:r>
      <w:r w:rsidR="00232912" w:rsidRPr="00D672FA">
        <w:rPr>
          <w:sz w:val="22"/>
          <w:szCs w:val="22"/>
        </w:rPr>
        <w:t>2</w:t>
      </w:r>
      <w:r w:rsidRPr="00D672FA">
        <w:rPr>
          <w:sz w:val="22"/>
          <w:szCs w:val="22"/>
        </w:rPr>
        <w:t>.</w:t>
      </w:r>
      <w:r w:rsidR="00027A32">
        <w:rPr>
          <w:sz w:val="22"/>
          <w:szCs w:val="22"/>
        </w:rPr>
        <w:t>4</w:t>
      </w:r>
      <w:r w:rsidRPr="00D672FA">
        <w:rPr>
          <w:sz w:val="22"/>
          <w:szCs w:val="22"/>
        </w:rPr>
        <w:t xml:space="preserve">. punktā noteiktajam, vadīt supervīzijas sesiju, ņemot vērā, ka tajā piedalīsies mazāks </w:t>
      </w:r>
      <w:r w:rsidR="00650479">
        <w:rPr>
          <w:sz w:val="22"/>
          <w:szCs w:val="22"/>
        </w:rPr>
        <w:t>pedagogu</w:t>
      </w:r>
      <w:r w:rsidR="00650479" w:rsidRPr="00D672FA">
        <w:rPr>
          <w:sz w:val="22"/>
          <w:szCs w:val="22"/>
        </w:rPr>
        <w:t xml:space="preserve"> </w:t>
      </w:r>
      <w:r w:rsidRPr="00D672FA">
        <w:rPr>
          <w:sz w:val="22"/>
          <w:szCs w:val="22"/>
        </w:rPr>
        <w:t>skaits, nekā iepriekš panākta vienošanās.</w:t>
      </w:r>
    </w:p>
    <w:p w14:paraId="43A103E1" w14:textId="5B52A15F" w:rsidR="0053703C" w:rsidRPr="00D672FA" w:rsidRDefault="00DD7FD4" w:rsidP="009A20F6">
      <w:pPr>
        <w:numPr>
          <w:ilvl w:val="1"/>
          <w:numId w:val="11"/>
        </w:numPr>
        <w:suppressAutoHyphens w:val="0"/>
        <w:ind w:left="600" w:hanging="600"/>
        <w:jc w:val="both"/>
        <w:rPr>
          <w:sz w:val="22"/>
          <w:szCs w:val="22"/>
        </w:rPr>
      </w:pPr>
      <w:r w:rsidRPr="00D672FA">
        <w:rPr>
          <w:sz w:val="22"/>
          <w:szCs w:val="22"/>
        </w:rPr>
        <w:t>Puses</w:t>
      </w:r>
      <w:r w:rsidR="00FE34FD" w:rsidRPr="00D672FA">
        <w:rPr>
          <w:sz w:val="22"/>
          <w:szCs w:val="22"/>
        </w:rPr>
        <w:t xml:space="preserve"> izvēlas telp</w:t>
      </w:r>
      <w:r w:rsidRPr="00D672FA">
        <w:rPr>
          <w:sz w:val="22"/>
          <w:szCs w:val="22"/>
        </w:rPr>
        <w:t xml:space="preserve">u, kurā netraucēti var tikt īstenota supervīzija. </w:t>
      </w:r>
    </w:p>
    <w:p w14:paraId="131EB28C" w14:textId="47AA6E00" w:rsidR="0053703C" w:rsidRPr="00D672FA" w:rsidRDefault="0053703C" w:rsidP="009A20F6">
      <w:pPr>
        <w:numPr>
          <w:ilvl w:val="1"/>
          <w:numId w:val="11"/>
        </w:numPr>
        <w:suppressAutoHyphens w:val="0"/>
        <w:ind w:left="600" w:hanging="600"/>
        <w:jc w:val="both"/>
        <w:rPr>
          <w:sz w:val="22"/>
          <w:szCs w:val="22"/>
        </w:rPr>
      </w:pPr>
      <w:r w:rsidRPr="00D672FA">
        <w:rPr>
          <w:sz w:val="22"/>
          <w:szCs w:val="22"/>
        </w:rPr>
        <w:t>Izpildītājs apņemas nekavējoties rakstveidā</w:t>
      </w:r>
      <w:r w:rsidR="00BE2817">
        <w:rPr>
          <w:sz w:val="22"/>
          <w:szCs w:val="22"/>
        </w:rPr>
        <w:t xml:space="preserve"> (elektroniskās vēstules veidā)</w:t>
      </w:r>
      <w:r w:rsidRPr="00D672FA">
        <w:rPr>
          <w:sz w:val="22"/>
          <w:szCs w:val="22"/>
        </w:rPr>
        <w:t xml:space="preserve"> informēt Pasūtītāju par apstākļiem, kas traucē Pakalpojuma sniegšanu noteiktajos termiņos un kārtībā.</w:t>
      </w:r>
    </w:p>
    <w:p w14:paraId="1BB4563D" w14:textId="33363EB7" w:rsidR="0053703C" w:rsidRPr="006D21B9" w:rsidRDefault="000266C0" w:rsidP="009A20F6">
      <w:pPr>
        <w:numPr>
          <w:ilvl w:val="1"/>
          <w:numId w:val="11"/>
        </w:numPr>
        <w:suppressAutoHyphens w:val="0"/>
        <w:ind w:left="600" w:hanging="600"/>
        <w:jc w:val="both"/>
        <w:rPr>
          <w:sz w:val="22"/>
          <w:szCs w:val="22"/>
        </w:rPr>
      </w:pPr>
      <w:r w:rsidRPr="006D21B9">
        <w:rPr>
          <w:sz w:val="22"/>
          <w:szCs w:val="22"/>
        </w:rPr>
        <w:t xml:space="preserve">Pasūtītājam </w:t>
      </w:r>
      <w:r w:rsidR="004116BD" w:rsidRPr="006D21B9">
        <w:rPr>
          <w:sz w:val="22"/>
          <w:szCs w:val="22"/>
        </w:rPr>
        <w:t xml:space="preserve">ir tiesības </w:t>
      </w:r>
      <w:r w:rsidRPr="006D21B9">
        <w:rPr>
          <w:sz w:val="22"/>
          <w:szCs w:val="22"/>
        </w:rPr>
        <w:t xml:space="preserve">vai </w:t>
      </w:r>
      <w:r w:rsidR="00B02096" w:rsidRPr="006D21B9">
        <w:rPr>
          <w:sz w:val="22"/>
          <w:szCs w:val="22"/>
        </w:rPr>
        <w:t>pienākum</w:t>
      </w:r>
      <w:r w:rsidRPr="006D21B9">
        <w:rPr>
          <w:sz w:val="22"/>
          <w:szCs w:val="22"/>
        </w:rPr>
        <w:t>s</w:t>
      </w:r>
      <w:r w:rsidR="00B02096" w:rsidRPr="006D21B9">
        <w:rPr>
          <w:sz w:val="22"/>
          <w:szCs w:val="22"/>
        </w:rPr>
        <w:t xml:space="preserve"> izsniegt supervīzijas dalībniekam dokumentu (apliecīb</w:t>
      </w:r>
      <w:r w:rsidR="00ED39C9" w:rsidRPr="006D21B9">
        <w:rPr>
          <w:sz w:val="22"/>
          <w:szCs w:val="22"/>
        </w:rPr>
        <w:t>u</w:t>
      </w:r>
      <w:r w:rsidR="00B02096" w:rsidRPr="006D21B9">
        <w:rPr>
          <w:sz w:val="22"/>
          <w:szCs w:val="22"/>
        </w:rPr>
        <w:t xml:space="preserve"> vai ekvivalent</w:t>
      </w:r>
      <w:r w:rsidR="00ED39C9" w:rsidRPr="006D21B9">
        <w:rPr>
          <w:sz w:val="22"/>
          <w:szCs w:val="22"/>
        </w:rPr>
        <w:t>u</w:t>
      </w:r>
      <w:r w:rsidR="00B02096" w:rsidRPr="006D21B9">
        <w:rPr>
          <w:sz w:val="22"/>
          <w:szCs w:val="22"/>
        </w:rPr>
        <w:t>), kas apliecina tā dalību supervīzijā</w:t>
      </w:r>
      <w:r w:rsidR="0053703C" w:rsidRPr="006D21B9">
        <w:rPr>
          <w:sz w:val="22"/>
          <w:szCs w:val="22"/>
        </w:rPr>
        <w:t>.</w:t>
      </w:r>
    </w:p>
    <w:p w14:paraId="705D3088" w14:textId="1EF37522" w:rsidR="0053703C" w:rsidRPr="00D672FA" w:rsidRDefault="0053703C" w:rsidP="009A20F6">
      <w:pPr>
        <w:numPr>
          <w:ilvl w:val="1"/>
          <w:numId w:val="11"/>
        </w:numPr>
        <w:suppressAutoHyphens w:val="0"/>
        <w:ind w:left="600" w:hanging="600"/>
        <w:jc w:val="both"/>
        <w:rPr>
          <w:sz w:val="22"/>
          <w:szCs w:val="22"/>
        </w:rPr>
      </w:pPr>
      <w:r w:rsidRPr="00D672FA">
        <w:rPr>
          <w:sz w:val="22"/>
          <w:szCs w:val="22"/>
        </w:rPr>
        <w:t>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w:t>
      </w:r>
      <w:r w:rsidR="00136075" w:rsidRPr="00D672FA">
        <w:rPr>
          <w:sz w:val="22"/>
          <w:szCs w:val="22"/>
        </w:rPr>
        <w:t>.</w:t>
      </w:r>
      <w:r w:rsidR="00CD6879">
        <w:rPr>
          <w:sz w:val="22"/>
          <w:szCs w:val="22"/>
        </w:rPr>
        <w:t xml:space="preserve"> </w:t>
      </w:r>
    </w:p>
    <w:p w14:paraId="421BD175" w14:textId="567F09E6" w:rsidR="0053703C" w:rsidRPr="00D672FA" w:rsidRDefault="0053703C" w:rsidP="009A20F6">
      <w:pPr>
        <w:numPr>
          <w:ilvl w:val="1"/>
          <w:numId w:val="11"/>
        </w:numPr>
        <w:suppressAutoHyphens w:val="0"/>
        <w:ind w:left="600" w:hanging="600"/>
        <w:jc w:val="both"/>
        <w:rPr>
          <w:sz w:val="22"/>
          <w:szCs w:val="22"/>
        </w:rPr>
      </w:pPr>
      <w:r w:rsidRPr="00D672FA">
        <w:rPr>
          <w:sz w:val="22"/>
          <w:szCs w:val="22"/>
        </w:rPr>
        <w:t xml:space="preserve">Izpildītājs Pakalpojuma īstenošanas vietā nodrošina Pasūtītāja un </w:t>
      </w:r>
      <w:r w:rsidR="00A27693">
        <w:rPr>
          <w:color w:val="222222"/>
          <w:sz w:val="22"/>
          <w:szCs w:val="22"/>
        </w:rPr>
        <w:t xml:space="preserve">Izglītības kvalitātes valsts dienesta </w:t>
      </w:r>
      <w:r w:rsidRPr="00D672FA">
        <w:rPr>
          <w:color w:val="222222"/>
          <w:sz w:val="22"/>
          <w:szCs w:val="22"/>
        </w:rPr>
        <w:t xml:space="preserve">pārstāvjiem, kuriem ir tiesības veikt Izpildītāja īstenotās supervīzijas pārbaudes, </w:t>
      </w:r>
      <w:r w:rsidRPr="00D672FA">
        <w:rPr>
          <w:sz w:val="22"/>
          <w:szCs w:val="22"/>
        </w:rPr>
        <w:t xml:space="preserve">ar Pakalpojumu saistīto </w:t>
      </w:r>
      <w:r w:rsidR="007A6711" w:rsidRPr="00D672FA">
        <w:rPr>
          <w:sz w:val="22"/>
          <w:szCs w:val="22"/>
        </w:rPr>
        <w:t xml:space="preserve">līgumu oriģinālu vai to </w:t>
      </w:r>
      <w:r w:rsidRPr="00D672FA">
        <w:rPr>
          <w:sz w:val="22"/>
          <w:szCs w:val="22"/>
        </w:rPr>
        <w:t>kopiju</w:t>
      </w:r>
      <w:r w:rsidR="007A6711" w:rsidRPr="00D672FA">
        <w:rPr>
          <w:sz w:val="22"/>
          <w:szCs w:val="22"/>
        </w:rPr>
        <w:t xml:space="preserve">, kā arī </w:t>
      </w:r>
      <w:r w:rsidR="00C2382E">
        <w:rPr>
          <w:sz w:val="22"/>
          <w:szCs w:val="22"/>
        </w:rPr>
        <w:t>dalībnieku saraksta / parakstu lapas</w:t>
      </w:r>
      <w:r w:rsidR="007A6711" w:rsidRPr="00D672FA">
        <w:rPr>
          <w:sz w:val="22"/>
          <w:szCs w:val="22"/>
        </w:rPr>
        <w:t xml:space="preserve"> oriģināla pieejamību</w:t>
      </w:r>
      <w:r w:rsidRPr="00D672FA">
        <w:rPr>
          <w:sz w:val="22"/>
          <w:szCs w:val="22"/>
        </w:rPr>
        <w:t>.</w:t>
      </w:r>
      <w:r w:rsidR="00AC13A9">
        <w:rPr>
          <w:sz w:val="22"/>
          <w:szCs w:val="22"/>
        </w:rPr>
        <w:t xml:space="preserve"> </w:t>
      </w:r>
    </w:p>
    <w:p w14:paraId="403F5FAD" w14:textId="5FCDDFCF" w:rsidR="0053703C" w:rsidRPr="00D672FA" w:rsidRDefault="0053703C" w:rsidP="009A20F6">
      <w:pPr>
        <w:numPr>
          <w:ilvl w:val="1"/>
          <w:numId w:val="11"/>
        </w:numPr>
        <w:suppressAutoHyphens w:val="0"/>
        <w:ind w:left="600" w:hanging="600"/>
        <w:jc w:val="both"/>
        <w:rPr>
          <w:sz w:val="22"/>
          <w:szCs w:val="22"/>
        </w:rPr>
      </w:pPr>
      <w:r w:rsidRPr="00D672FA">
        <w:rPr>
          <w:sz w:val="22"/>
          <w:szCs w:val="22"/>
        </w:rPr>
        <w:t>Pasūtītājs ir tiesīgs apturēt Pakalpojuma sniegšanu, ja Izpildītājs neievēro Līgumā noteiktās prasības, līdz pārkāpuma novēršanai vai zaudējumu segšanai, paziņojot par to Izpildītājam 1</w:t>
      </w:r>
      <w:r w:rsidR="00B87B39">
        <w:rPr>
          <w:sz w:val="22"/>
          <w:szCs w:val="22"/>
        </w:rPr>
        <w:t xml:space="preserve"> </w:t>
      </w:r>
      <w:r w:rsidRPr="00D672FA">
        <w:rPr>
          <w:sz w:val="22"/>
          <w:szCs w:val="22"/>
        </w:rPr>
        <w:t>(vienu) darba dienu iepriekš.</w:t>
      </w:r>
    </w:p>
    <w:p w14:paraId="57BBFD22" w14:textId="77777777" w:rsidR="0053703C" w:rsidRPr="00D672FA" w:rsidRDefault="0053703C" w:rsidP="009A20F6">
      <w:pPr>
        <w:numPr>
          <w:ilvl w:val="1"/>
          <w:numId w:val="11"/>
        </w:numPr>
        <w:suppressAutoHyphens w:val="0"/>
        <w:ind w:left="600" w:hanging="600"/>
        <w:jc w:val="both"/>
        <w:rPr>
          <w:sz w:val="22"/>
          <w:szCs w:val="22"/>
        </w:rPr>
      </w:pPr>
      <w:r w:rsidRPr="00D672FA">
        <w:rPr>
          <w:sz w:val="22"/>
          <w:szCs w:val="22"/>
        </w:rPr>
        <w:t>Izpildītājs apņemas 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p>
    <w:p w14:paraId="61EAD485" w14:textId="77777777" w:rsidR="0053703C" w:rsidRPr="00D672FA" w:rsidRDefault="0053703C" w:rsidP="009A20F6">
      <w:pPr>
        <w:numPr>
          <w:ilvl w:val="1"/>
          <w:numId w:val="11"/>
        </w:numPr>
        <w:suppressAutoHyphens w:val="0"/>
        <w:ind w:left="600" w:hanging="600"/>
        <w:jc w:val="both"/>
        <w:rPr>
          <w:sz w:val="22"/>
          <w:szCs w:val="22"/>
        </w:rPr>
      </w:pPr>
      <w:r w:rsidRPr="00D672FA">
        <w:rPr>
          <w:sz w:val="22"/>
          <w:szCs w:val="22"/>
        </w:rPr>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0ADCE984" w14:textId="0D5AA058" w:rsidR="00AB7B5A" w:rsidRPr="00D672FA" w:rsidRDefault="00462967" w:rsidP="009A20F6">
      <w:pPr>
        <w:numPr>
          <w:ilvl w:val="1"/>
          <w:numId w:val="11"/>
        </w:numPr>
        <w:suppressAutoHyphens w:val="0"/>
        <w:ind w:left="600" w:hanging="600"/>
        <w:jc w:val="both"/>
        <w:rPr>
          <w:sz w:val="22"/>
          <w:szCs w:val="22"/>
        </w:rPr>
      </w:pPr>
      <w:r w:rsidRPr="00D672FA">
        <w:rPr>
          <w:sz w:val="22"/>
          <w:szCs w:val="22"/>
        </w:rPr>
        <w:t>Izpildītājs apņemas nodrošināt</w:t>
      </w:r>
      <w:r w:rsidR="00CC469D" w:rsidRPr="00D672FA">
        <w:rPr>
          <w:sz w:val="22"/>
          <w:szCs w:val="22"/>
        </w:rPr>
        <w:t xml:space="preserve"> </w:t>
      </w:r>
      <w:r w:rsidR="00C2382E">
        <w:rPr>
          <w:sz w:val="22"/>
          <w:szCs w:val="22"/>
        </w:rPr>
        <w:t>dalībnieku sarakstu</w:t>
      </w:r>
      <w:r w:rsidR="00CC469D" w:rsidRPr="00D672FA">
        <w:rPr>
          <w:sz w:val="22"/>
          <w:szCs w:val="22"/>
        </w:rPr>
        <w:t>, kurā</w:t>
      </w:r>
      <w:r w:rsidRPr="00D672FA">
        <w:rPr>
          <w:sz w:val="22"/>
          <w:szCs w:val="22"/>
        </w:rPr>
        <w:t xml:space="preserve"> </w:t>
      </w:r>
      <w:r w:rsidR="00E65EB5" w:rsidRPr="00D672FA">
        <w:rPr>
          <w:sz w:val="22"/>
          <w:szCs w:val="22"/>
        </w:rPr>
        <w:t xml:space="preserve">Pasūtītāja </w:t>
      </w:r>
      <w:r w:rsidR="002D4219">
        <w:rPr>
          <w:sz w:val="22"/>
          <w:szCs w:val="22"/>
        </w:rPr>
        <w:t>pedagogi</w:t>
      </w:r>
      <w:r w:rsidR="002D4219" w:rsidRPr="00D672FA">
        <w:rPr>
          <w:sz w:val="22"/>
          <w:szCs w:val="22"/>
        </w:rPr>
        <w:t xml:space="preserve"> </w:t>
      </w:r>
      <w:r w:rsidR="00CC469D" w:rsidRPr="00D672FA">
        <w:rPr>
          <w:sz w:val="22"/>
          <w:szCs w:val="22"/>
        </w:rPr>
        <w:t>ar parakstu var apliecināt</w:t>
      </w:r>
      <w:r w:rsidR="00E65EB5" w:rsidRPr="00D672FA">
        <w:rPr>
          <w:sz w:val="22"/>
          <w:szCs w:val="22"/>
        </w:rPr>
        <w:t xml:space="preserve"> sav</w:t>
      </w:r>
      <w:r w:rsidRPr="00D672FA">
        <w:rPr>
          <w:sz w:val="22"/>
          <w:szCs w:val="22"/>
        </w:rPr>
        <w:t>u</w:t>
      </w:r>
      <w:r w:rsidR="00E65EB5" w:rsidRPr="00D672FA">
        <w:rPr>
          <w:sz w:val="22"/>
          <w:szCs w:val="22"/>
        </w:rPr>
        <w:t xml:space="preserve"> dalīb</w:t>
      </w:r>
      <w:r w:rsidRPr="00D672FA">
        <w:rPr>
          <w:sz w:val="22"/>
          <w:szCs w:val="22"/>
        </w:rPr>
        <w:t>u</w:t>
      </w:r>
      <w:r w:rsidR="00F14AB5">
        <w:rPr>
          <w:sz w:val="22"/>
          <w:szCs w:val="22"/>
        </w:rPr>
        <w:t xml:space="preserve"> klātienes </w:t>
      </w:r>
      <w:r w:rsidR="00E65EB5" w:rsidRPr="00D672FA">
        <w:rPr>
          <w:sz w:val="22"/>
          <w:szCs w:val="22"/>
        </w:rPr>
        <w:t>supervīzij</w:t>
      </w:r>
      <w:r w:rsidR="00DA7B04" w:rsidRPr="00D672FA">
        <w:rPr>
          <w:sz w:val="22"/>
          <w:szCs w:val="22"/>
        </w:rPr>
        <w:t>as sesijā</w:t>
      </w:r>
      <w:r w:rsidR="00E65EB5" w:rsidRPr="00D672FA">
        <w:rPr>
          <w:sz w:val="22"/>
          <w:szCs w:val="22"/>
        </w:rPr>
        <w:t xml:space="preserve">. </w:t>
      </w:r>
    </w:p>
    <w:p w14:paraId="3D819AB2" w14:textId="68C5F6B4" w:rsidR="00AB7B5A" w:rsidRPr="00D672FA" w:rsidRDefault="00AB7B5A" w:rsidP="009A20F6">
      <w:pPr>
        <w:numPr>
          <w:ilvl w:val="1"/>
          <w:numId w:val="11"/>
        </w:numPr>
        <w:suppressAutoHyphens w:val="0"/>
        <w:ind w:left="600" w:hanging="600"/>
        <w:jc w:val="both"/>
        <w:rPr>
          <w:sz w:val="22"/>
          <w:szCs w:val="22"/>
        </w:rPr>
      </w:pPr>
      <w:r w:rsidRPr="00D672FA">
        <w:rPr>
          <w:sz w:val="22"/>
          <w:szCs w:val="22"/>
        </w:rPr>
        <w:t xml:space="preserve">Pēc </w:t>
      </w:r>
      <w:r w:rsidR="006D21B9">
        <w:rPr>
          <w:sz w:val="22"/>
          <w:szCs w:val="22"/>
        </w:rPr>
        <w:t xml:space="preserve">dalībnieku saraksta </w:t>
      </w:r>
      <w:r w:rsidRPr="00D672FA">
        <w:rPr>
          <w:sz w:val="22"/>
          <w:szCs w:val="22"/>
        </w:rPr>
        <w:t>aizpildīšanas Izpildītājs to paraksta, nodrošina, ka to nav iespējams papildināt, un nodod Pasūtītājam.</w:t>
      </w:r>
      <w:r w:rsidR="001746A3" w:rsidRPr="00D672FA">
        <w:rPr>
          <w:sz w:val="22"/>
          <w:szCs w:val="22"/>
        </w:rPr>
        <w:t xml:space="preserve"> Izņēmums ir </w:t>
      </w:r>
      <w:r w:rsidR="006D21B9">
        <w:rPr>
          <w:sz w:val="22"/>
          <w:szCs w:val="22"/>
        </w:rPr>
        <w:t>d</w:t>
      </w:r>
      <w:r w:rsidR="001746A3" w:rsidRPr="00D672FA">
        <w:rPr>
          <w:sz w:val="22"/>
          <w:szCs w:val="22"/>
        </w:rPr>
        <w:t>alībnieku saraksts, kurā uzkrāta informācija par attālinātas individuālās</w:t>
      </w:r>
      <w:r w:rsidR="00F14AB5">
        <w:rPr>
          <w:sz w:val="22"/>
          <w:szCs w:val="22"/>
        </w:rPr>
        <w:t xml:space="preserve"> un </w:t>
      </w:r>
      <w:r w:rsidR="001746A3" w:rsidRPr="00D672FA">
        <w:rPr>
          <w:sz w:val="22"/>
          <w:szCs w:val="22"/>
        </w:rPr>
        <w:t xml:space="preserve">supervīzijas </w:t>
      </w:r>
      <w:r w:rsidR="002046C5">
        <w:rPr>
          <w:sz w:val="22"/>
          <w:szCs w:val="22"/>
        </w:rPr>
        <w:t>grupā</w:t>
      </w:r>
      <w:r w:rsidR="002046C5" w:rsidRPr="00D672FA">
        <w:rPr>
          <w:sz w:val="22"/>
          <w:szCs w:val="22"/>
        </w:rPr>
        <w:t xml:space="preserve"> </w:t>
      </w:r>
      <w:r w:rsidR="001746A3" w:rsidRPr="00D672FA">
        <w:rPr>
          <w:sz w:val="22"/>
          <w:szCs w:val="22"/>
        </w:rPr>
        <w:t>nodrošināšanu</w:t>
      </w:r>
      <w:r w:rsidR="000A7500" w:rsidRPr="00D672FA">
        <w:rPr>
          <w:sz w:val="22"/>
          <w:szCs w:val="22"/>
        </w:rPr>
        <w:t xml:space="preserve">, kurā </w:t>
      </w:r>
      <w:r w:rsidR="00423A86" w:rsidRPr="00D672FA">
        <w:rPr>
          <w:sz w:val="22"/>
          <w:szCs w:val="22"/>
        </w:rPr>
        <w:t xml:space="preserve">Izpildītājs atstāj </w:t>
      </w:r>
      <w:r w:rsidR="000A7500" w:rsidRPr="00D672FA">
        <w:rPr>
          <w:sz w:val="22"/>
          <w:szCs w:val="22"/>
        </w:rPr>
        <w:t>iespēj</w:t>
      </w:r>
      <w:r w:rsidR="00423A86" w:rsidRPr="00D672FA">
        <w:rPr>
          <w:sz w:val="22"/>
          <w:szCs w:val="22"/>
        </w:rPr>
        <w:t>u</w:t>
      </w:r>
      <w:r w:rsidR="000A7500" w:rsidRPr="00D672FA">
        <w:rPr>
          <w:sz w:val="22"/>
          <w:szCs w:val="22"/>
        </w:rPr>
        <w:t xml:space="preserve"> Pasūtītāja darbiniekam</w:t>
      </w:r>
      <w:r w:rsidR="00F14AB5">
        <w:rPr>
          <w:sz w:val="22"/>
          <w:szCs w:val="22"/>
        </w:rPr>
        <w:t xml:space="preserve"> vai Pasūtītāja atbildīg</w:t>
      </w:r>
      <w:r w:rsidR="00353F78">
        <w:rPr>
          <w:sz w:val="22"/>
          <w:szCs w:val="22"/>
        </w:rPr>
        <w:t>ai</w:t>
      </w:r>
      <w:r w:rsidR="00F14AB5">
        <w:rPr>
          <w:sz w:val="22"/>
          <w:szCs w:val="22"/>
        </w:rPr>
        <w:t xml:space="preserve"> persona</w:t>
      </w:r>
      <w:r w:rsidR="00353F78">
        <w:rPr>
          <w:sz w:val="22"/>
          <w:szCs w:val="22"/>
        </w:rPr>
        <w:t>i</w:t>
      </w:r>
      <w:r w:rsidR="000A7500" w:rsidRPr="00D672FA">
        <w:rPr>
          <w:sz w:val="22"/>
          <w:szCs w:val="22"/>
        </w:rPr>
        <w:t xml:space="preserve"> </w:t>
      </w:r>
      <w:r w:rsidR="00423A86" w:rsidRPr="00D672FA">
        <w:rPr>
          <w:sz w:val="22"/>
          <w:szCs w:val="22"/>
        </w:rPr>
        <w:t xml:space="preserve">ar parakstu </w:t>
      </w:r>
      <w:r w:rsidR="000A7500" w:rsidRPr="00D672FA">
        <w:rPr>
          <w:sz w:val="22"/>
          <w:szCs w:val="22"/>
        </w:rPr>
        <w:t xml:space="preserve">apliecināt </w:t>
      </w:r>
      <w:r w:rsidR="003D02C3">
        <w:rPr>
          <w:sz w:val="22"/>
          <w:szCs w:val="22"/>
        </w:rPr>
        <w:t>pedagogu</w:t>
      </w:r>
      <w:r w:rsidR="00353F78">
        <w:rPr>
          <w:sz w:val="22"/>
          <w:szCs w:val="22"/>
        </w:rPr>
        <w:t xml:space="preserve"> </w:t>
      </w:r>
      <w:r w:rsidR="000A7500" w:rsidRPr="00D672FA">
        <w:rPr>
          <w:sz w:val="22"/>
          <w:szCs w:val="22"/>
        </w:rPr>
        <w:t>dalību supervīzijas sesijā.</w:t>
      </w:r>
    </w:p>
    <w:p w14:paraId="6A2481EB" w14:textId="55119E0D" w:rsidR="00AB278D" w:rsidRDefault="001A1B7E" w:rsidP="009A20F6">
      <w:pPr>
        <w:numPr>
          <w:ilvl w:val="1"/>
          <w:numId w:val="11"/>
        </w:numPr>
        <w:suppressAutoHyphens w:val="0"/>
        <w:ind w:left="600" w:hanging="600"/>
        <w:jc w:val="both"/>
        <w:rPr>
          <w:sz w:val="22"/>
          <w:szCs w:val="22"/>
        </w:rPr>
      </w:pPr>
      <w:r>
        <w:rPr>
          <w:sz w:val="22"/>
          <w:szCs w:val="22"/>
        </w:rPr>
        <w:t xml:space="preserve">Attālinātas </w:t>
      </w:r>
      <w:r w:rsidR="00AB278D">
        <w:rPr>
          <w:sz w:val="22"/>
          <w:szCs w:val="22"/>
        </w:rPr>
        <w:t xml:space="preserve">supervīzijas sesijas </w:t>
      </w:r>
      <w:r>
        <w:rPr>
          <w:sz w:val="22"/>
          <w:szCs w:val="22"/>
        </w:rPr>
        <w:t>norisi apliecina Izpildītāja</w:t>
      </w:r>
      <w:r w:rsidR="00AB278D">
        <w:rPr>
          <w:sz w:val="22"/>
          <w:szCs w:val="22"/>
        </w:rPr>
        <w:t xml:space="preserve"> </w:t>
      </w:r>
      <w:r>
        <w:rPr>
          <w:sz w:val="22"/>
          <w:szCs w:val="22"/>
        </w:rPr>
        <w:t xml:space="preserve">sagatavots </w:t>
      </w:r>
      <w:r w:rsidR="00AB278D">
        <w:rPr>
          <w:sz w:val="22"/>
          <w:szCs w:val="22"/>
        </w:rPr>
        <w:t>ekrān</w:t>
      </w:r>
      <w:r>
        <w:rPr>
          <w:sz w:val="22"/>
          <w:szCs w:val="22"/>
        </w:rPr>
        <w:t>uzņēmums vai fotogrāfija</w:t>
      </w:r>
      <w:r w:rsidR="00AB278D">
        <w:rPr>
          <w:sz w:val="22"/>
          <w:szCs w:val="22"/>
        </w:rPr>
        <w:t>, kur</w:t>
      </w:r>
      <w:r w:rsidR="00985D16">
        <w:rPr>
          <w:sz w:val="22"/>
          <w:szCs w:val="22"/>
        </w:rPr>
        <w:t>ā redzams supervīzijas sesijas norises laiks, kā arī supervīzijas dalībnieki, vai dalībnieku kontaktinformācija</w:t>
      </w:r>
      <w:r>
        <w:rPr>
          <w:sz w:val="22"/>
          <w:szCs w:val="22"/>
        </w:rPr>
        <w:t xml:space="preserve">. Izpildītājs minēto supervīzijas norises </w:t>
      </w:r>
      <w:r w:rsidR="00B87B39">
        <w:rPr>
          <w:sz w:val="22"/>
          <w:szCs w:val="22"/>
        </w:rPr>
        <w:t xml:space="preserve">fiksācijas dokumentus </w:t>
      </w:r>
      <w:r w:rsidR="005D4F55">
        <w:rPr>
          <w:sz w:val="22"/>
          <w:szCs w:val="22"/>
        </w:rPr>
        <w:t>nosūta Pasūtītājam uzglabāšanai</w:t>
      </w:r>
      <w:r w:rsidR="00B63D36">
        <w:rPr>
          <w:sz w:val="22"/>
          <w:szCs w:val="22"/>
        </w:rPr>
        <w:t>.</w:t>
      </w:r>
    </w:p>
    <w:p w14:paraId="1FE949A4" w14:textId="53BAE827" w:rsidR="00AF654F" w:rsidRDefault="00AF654F" w:rsidP="00AF654F">
      <w:pPr>
        <w:suppressAutoHyphens w:val="0"/>
        <w:ind w:left="600"/>
        <w:jc w:val="both"/>
        <w:rPr>
          <w:sz w:val="22"/>
          <w:szCs w:val="22"/>
        </w:rPr>
      </w:pPr>
    </w:p>
    <w:p w14:paraId="55AE2A41" w14:textId="0FC2B18B" w:rsidR="00ED39C9" w:rsidRPr="001A1B7E" w:rsidRDefault="00ED39C9">
      <w:pPr>
        <w:suppressAutoHyphens w:val="0"/>
        <w:autoSpaceDE/>
        <w:rPr>
          <w:b/>
          <w:bCs/>
          <w:sz w:val="2"/>
          <w:szCs w:val="2"/>
        </w:rPr>
      </w:pPr>
    </w:p>
    <w:p w14:paraId="566D123C" w14:textId="0B68FC92" w:rsidR="0053703C" w:rsidRPr="00D672FA" w:rsidRDefault="0053703C" w:rsidP="009A20F6">
      <w:pPr>
        <w:numPr>
          <w:ilvl w:val="0"/>
          <w:numId w:val="11"/>
        </w:numPr>
        <w:suppressAutoHyphens w:val="0"/>
        <w:jc w:val="center"/>
        <w:rPr>
          <w:b/>
          <w:bCs/>
          <w:sz w:val="22"/>
          <w:szCs w:val="22"/>
        </w:rPr>
      </w:pPr>
      <w:r w:rsidRPr="00D672FA">
        <w:rPr>
          <w:b/>
          <w:bCs/>
          <w:sz w:val="22"/>
          <w:szCs w:val="22"/>
        </w:rPr>
        <w:t>Pakalpojuma sniegšana</w:t>
      </w:r>
    </w:p>
    <w:p w14:paraId="31615D4B" w14:textId="77777777" w:rsidR="0053703C" w:rsidRPr="00D672FA" w:rsidRDefault="0053703C" w:rsidP="009A20F6">
      <w:pPr>
        <w:suppressAutoHyphens w:val="0"/>
        <w:ind w:left="360"/>
        <w:jc w:val="center"/>
        <w:rPr>
          <w:b/>
          <w:bCs/>
          <w:sz w:val="22"/>
          <w:szCs w:val="22"/>
        </w:rPr>
      </w:pPr>
    </w:p>
    <w:p w14:paraId="7F44C362" w14:textId="77777777" w:rsidR="0053703C" w:rsidRDefault="0053703C" w:rsidP="009A20F6">
      <w:pPr>
        <w:numPr>
          <w:ilvl w:val="1"/>
          <w:numId w:val="11"/>
        </w:numPr>
        <w:suppressAutoHyphens w:val="0"/>
        <w:ind w:left="573" w:hanging="573"/>
        <w:jc w:val="both"/>
        <w:rPr>
          <w:sz w:val="22"/>
          <w:szCs w:val="22"/>
        </w:rPr>
      </w:pPr>
      <w:r w:rsidRPr="00D672FA">
        <w:rPr>
          <w:sz w:val="22"/>
          <w:szCs w:val="22"/>
        </w:rPr>
        <w:t xml:space="preserve">Līgums stājas spēkā ar dienu, kad to paraksta abas Puses, un ir spēkā </w:t>
      </w:r>
      <w:r w:rsidRPr="005C44AC">
        <w:rPr>
          <w:sz w:val="22"/>
          <w:szCs w:val="22"/>
        </w:rPr>
        <w:t xml:space="preserve">līdz </w:t>
      </w:r>
      <w:r w:rsidR="002034C1" w:rsidRPr="005C44AC">
        <w:rPr>
          <w:sz w:val="22"/>
          <w:szCs w:val="22"/>
        </w:rPr>
        <w:t xml:space="preserve">(gads mēnesis datums), </w:t>
      </w:r>
      <w:r w:rsidR="002034C1" w:rsidRPr="00D672FA">
        <w:rPr>
          <w:sz w:val="22"/>
          <w:szCs w:val="22"/>
        </w:rPr>
        <w:t xml:space="preserve">un </w:t>
      </w:r>
      <w:r w:rsidRPr="00D672FA">
        <w:rPr>
          <w:sz w:val="22"/>
          <w:szCs w:val="22"/>
        </w:rPr>
        <w:t>pilnīgai Līgumā noteikto saistību izpildei.</w:t>
      </w:r>
      <w:r w:rsidR="004448D6" w:rsidRPr="00D672FA">
        <w:rPr>
          <w:sz w:val="22"/>
          <w:szCs w:val="22"/>
        </w:rPr>
        <w:t xml:space="preserve"> </w:t>
      </w:r>
    </w:p>
    <w:p w14:paraId="2326D64F" w14:textId="3C6706F7" w:rsidR="005A361A" w:rsidRPr="005A361A" w:rsidRDefault="0053703C" w:rsidP="005A361A">
      <w:pPr>
        <w:numPr>
          <w:ilvl w:val="1"/>
          <w:numId w:val="11"/>
        </w:numPr>
        <w:suppressAutoHyphens w:val="0"/>
        <w:ind w:left="573" w:hanging="573"/>
        <w:jc w:val="both"/>
        <w:rPr>
          <w:sz w:val="22"/>
          <w:szCs w:val="22"/>
        </w:rPr>
      </w:pPr>
      <w:r w:rsidRPr="005A361A">
        <w:rPr>
          <w:sz w:val="22"/>
          <w:szCs w:val="22"/>
        </w:rPr>
        <w:t xml:space="preserve">Izpildītājs 3 (trīs) darba dienu laikā pēc Pakalpojuma </w:t>
      </w:r>
      <w:r w:rsidR="009F1700" w:rsidRPr="005A361A">
        <w:rPr>
          <w:sz w:val="22"/>
          <w:szCs w:val="22"/>
        </w:rPr>
        <w:t xml:space="preserve">un/vai </w:t>
      </w:r>
      <w:r w:rsidR="00423A86" w:rsidRPr="005A361A">
        <w:rPr>
          <w:sz w:val="22"/>
          <w:szCs w:val="22"/>
        </w:rPr>
        <w:t>Pakalpojuma</w:t>
      </w:r>
      <w:r w:rsidR="009F1700" w:rsidRPr="005A361A">
        <w:rPr>
          <w:sz w:val="22"/>
          <w:szCs w:val="22"/>
        </w:rPr>
        <w:t xml:space="preserve"> daļas nodrošināšanas</w:t>
      </w:r>
      <w:r w:rsidRPr="005A361A">
        <w:rPr>
          <w:sz w:val="22"/>
          <w:szCs w:val="22"/>
        </w:rPr>
        <w:t xml:space="preserve"> sagatavo, paraksta un iesniedz Pasūtītājam parakstīšanai nodošanas un pieņemšanas aktu</w:t>
      </w:r>
      <w:r w:rsidR="00B15B4A" w:rsidRPr="005A361A">
        <w:rPr>
          <w:sz w:val="22"/>
          <w:szCs w:val="22"/>
        </w:rPr>
        <w:t xml:space="preserve"> </w:t>
      </w:r>
      <w:r w:rsidR="005A361A" w:rsidRPr="005A361A">
        <w:rPr>
          <w:rFonts w:eastAsia="Calibri"/>
          <w:sz w:val="22"/>
          <w:szCs w:val="22"/>
          <w:lang w:eastAsia="lv-LV"/>
        </w:rPr>
        <w:t>par izpildīto pakalpojuma apjomu, pievienojot rēķinu maksājuma veikša</w:t>
      </w:r>
      <w:r w:rsidR="00096C65">
        <w:rPr>
          <w:rFonts w:eastAsia="Calibri"/>
          <w:sz w:val="22"/>
          <w:szCs w:val="22"/>
          <w:lang w:eastAsia="lv-LV"/>
        </w:rPr>
        <w:t>nai par nodrošināto supervīziju.</w:t>
      </w:r>
    </w:p>
    <w:p w14:paraId="3F6A5019" w14:textId="77777777" w:rsidR="0053703C" w:rsidRPr="00D672FA" w:rsidRDefault="0053703C" w:rsidP="009A20F6">
      <w:pPr>
        <w:numPr>
          <w:ilvl w:val="1"/>
          <w:numId w:val="11"/>
        </w:numPr>
        <w:suppressAutoHyphens w:val="0"/>
        <w:ind w:left="573" w:hanging="573"/>
        <w:jc w:val="both"/>
        <w:rPr>
          <w:sz w:val="22"/>
          <w:szCs w:val="22"/>
        </w:rPr>
      </w:pPr>
      <w:r w:rsidRPr="00D672FA">
        <w:rPr>
          <w:sz w:val="22"/>
          <w:szCs w:val="22"/>
        </w:rPr>
        <w:t xml:space="preserve">Pasūtītājs 3 (trīs) darba dienu laikā pēc Līguma 3.2. punktā saņemtā nodošanas un pieņemšanas akta </w:t>
      </w:r>
      <w:r w:rsidR="00202054" w:rsidRPr="00D672FA">
        <w:rPr>
          <w:sz w:val="22"/>
          <w:szCs w:val="22"/>
        </w:rPr>
        <w:t xml:space="preserve">un “Dalībnieku saraksta” </w:t>
      </w:r>
      <w:r w:rsidRPr="00D672FA">
        <w:rPr>
          <w:sz w:val="22"/>
          <w:szCs w:val="22"/>
        </w:rPr>
        <w:t>saņemšanas, pārbauda Pakalpojuma atbilstību Līguma noteikumiem un paraksta nodošanas un pieņemšanas aktu vai rīkojas saskaņā ar Līguma 3.4. punktā noteikto.</w:t>
      </w:r>
    </w:p>
    <w:p w14:paraId="6C8FAE3D" w14:textId="55AE7320" w:rsidR="0053703C" w:rsidRPr="00D672FA" w:rsidRDefault="0053703C" w:rsidP="009A20F6">
      <w:pPr>
        <w:numPr>
          <w:ilvl w:val="1"/>
          <w:numId w:val="11"/>
        </w:numPr>
        <w:suppressAutoHyphens w:val="0"/>
        <w:ind w:left="573" w:hanging="573"/>
        <w:jc w:val="both"/>
        <w:rPr>
          <w:sz w:val="22"/>
          <w:szCs w:val="22"/>
        </w:rPr>
      </w:pPr>
      <w:r w:rsidRPr="00D672FA">
        <w:rPr>
          <w:sz w:val="22"/>
          <w:szCs w:val="22"/>
        </w:rPr>
        <w:t xml:space="preserve">Ja Pasūtītājs konstatē trūkumus un neatbilstības </w:t>
      </w:r>
      <w:r w:rsidR="00B940F9" w:rsidRPr="00D672FA">
        <w:rPr>
          <w:sz w:val="22"/>
          <w:szCs w:val="22"/>
        </w:rPr>
        <w:t>iesniegtajos dokumentos</w:t>
      </w:r>
      <w:r w:rsidRPr="00D672FA">
        <w:rPr>
          <w:sz w:val="22"/>
          <w:szCs w:val="22"/>
        </w:rPr>
        <w:t xml:space="preserve">, Pasūtītājs neparaksta nodošanas un pieņemšanas aktu, uzdodot Izpildītājam par saviem līdzekļiem Pasūtītāja noteiktajā termiņā </w:t>
      </w:r>
      <w:r w:rsidR="00217C6A" w:rsidRPr="00D672FA">
        <w:rPr>
          <w:sz w:val="22"/>
          <w:szCs w:val="22"/>
        </w:rPr>
        <w:t xml:space="preserve">izlabot dokumentus. Ja Pakalpojums nav sniegts kvalitatīvi, nodošanas un pieņemšanas aktā ir jāuzskaita konstatētās neatbilstības un trūkumi, kā arī </w:t>
      </w:r>
      <w:r w:rsidR="00D57135" w:rsidRPr="00D672FA">
        <w:rPr>
          <w:sz w:val="22"/>
          <w:szCs w:val="22"/>
        </w:rPr>
        <w:t>jānorāda</w:t>
      </w:r>
      <w:r w:rsidR="00217C6A" w:rsidRPr="00D672FA">
        <w:rPr>
          <w:sz w:val="22"/>
          <w:szCs w:val="22"/>
        </w:rPr>
        <w:t xml:space="preserve"> piemērot</w:t>
      </w:r>
      <w:r w:rsidR="00D57135" w:rsidRPr="00D672FA">
        <w:rPr>
          <w:sz w:val="22"/>
          <w:szCs w:val="22"/>
        </w:rPr>
        <w:t>ai</w:t>
      </w:r>
      <w:r w:rsidR="00217C6A" w:rsidRPr="00D672FA">
        <w:rPr>
          <w:sz w:val="22"/>
          <w:szCs w:val="22"/>
        </w:rPr>
        <w:t xml:space="preserve">s līgumsods saskaņā ar Līguma 5.nodaļu. </w:t>
      </w:r>
      <w:r w:rsidRPr="00D672FA">
        <w:rPr>
          <w:sz w:val="22"/>
          <w:szCs w:val="22"/>
        </w:rPr>
        <w:t xml:space="preserve">Puses paraksta nodošanas un pieņemšanas aktu pēc tam, kad Izpildītājs </w:t>
      </w:r>
      <w:r w:rsidR="00D57135" w:rsidRPr="00D672FA">
        <w:rPr>
          <w:sz w:val="22"/>
          <w:szCs w:val="22"/>
        </w:rPr>
        <w:t>dokumentos ir veicis labojumus.</w:t>
      </w:r>
    </w:p>
    <w:p w14:paraId="5F1C4E39" w14:textId="20837635" w:rsidR="0053703C" w:rsidRPr="00D672FA" w:rsidRDefault="0053703C" w:rsidP="009A20F6">
      <w:pPr>
        <w:numPr>
          <w:ilvl w:val="1"/>
          <w:numId w:val="11"/>
        </w:numPr>
        <w:suppressAutoHyphens w:val="0"/>
        <w:ind w:left="573" w:hanging="573"/>
        <w:jc w:val="both"/>
        <w:rPr>
          <w:sz w:val="22"/>
          <w:szCs w:val="22"/>
        </w:rPr>
      </w:pPr>
      <w:r w:rsidRPr="00D672FA">
        <w:rPr>
          <w:sz w:val="22"/>
          <w:szCs w:val="22"/>
        </w:rPr>
        <w:t xml:space="preserve">Pasūtītājam ir tiesības neapmaksāt Pakalpojumu, ja Pakalpojums </w:t>
      </w:r>
      <w:r w:rsidR="00B940F9" w:rsidRPr="00D672FA">
        <w:rPr>
          <w:sz w:val="22"/>
          <w:szCs w:val="22"/>
        </w:rPr>
        <w:t>nav sniegts</w:t>
      </w:r>
      <w:r w:rsidRPr="00D672FA">
        <w:rPr>
          <w:sz w:val="22"/>
          <w:szCs w:val="22"/>
        </w:rPr>
        <w:t>.</w:t>
      </w:r>
      <w:r w:rsidR="00B940F9" w:rsidRPr="00D672FA">
        <w:rPr>
          <w:sz w:val="22"/>
          <w:szCs w:val="22"/>
        </w:rPr>
        <w:t xml:space="preserve"> Samaks</w:t>
      </w:r>
      <w:r w:rsidR="00D57135" w:rsidRPr="00D672FA">
        <w:rPr>
          <w:sz w:val="22"/>
          <w:szCs w:val="22"/>
        </w:rPr>
        <w:t>u</w:t>
      </w:r>
      <w:r w:rsidR="00B940F9" w:rsidRPr="00D672FA">
        <w:rPr>
          <w:sz w:val="22"/>
          <w:szCs w:val="22"/>
        </w:rPr>
        <w:t xml:space="preserve"> veic </w:t>
      </w:r>
      <w:r w:rsidR="00D57135" w:rsidRPr="00D672FA">
        <w:rPr>
          <w:sz w:val="22"/>
          <w:szCs w:val="22"/>
        </w:rPr>
        <w:t>par faktiski veiktu P</w:t>
      </w:r>
      <w:r w:rsidR="00B940F9" w:rsidRPr="00D672FA">
        <w:rPr>
          <w:sz w:val="22"/>
          <w:szCs w:val="22"/>
        </w:rPr>
        <w:t>akalpojuma d</w:t>
      </w:r>
      <w:r w:rsidR="00D57135" w:rsidRPr="00D672FA">
        <w:rPr>
          <w:sz w:val="22"/>
          <w:szCs w:val="22"/>
        </w:rPr>
        <w:t>a</w:t>
      </w:r>
      <w:r w:rsidR="00B940F9" w:rsidRPr="00D672FA">
        <w:rPr>
          <w:sz w:val="22"/>
          <w:szCs w:val="22"/>
        </w:rPr>
        <w:t>ļu</w:t>
      </w:r>
      <w:r w:rsidR="00D57135" w:rsidRPr="00D672FA">
        <w:rPr>
          <w:sz w:val="22"/>
          <w:szCs w:val="22"/>
        </w:rPr>
        <w:t xml:space="preserve">, par ko Puses </w:t>
      </w:r>
      <w:r w:rsidR="00B940F9" w:rsidRPr="00D672FA">
        <w:rPr>
          <w:sz w:val="22"/>
          <w:szCs w:val="22"/>
        </w:rPr>
        <w:t xml:space="preserve">vienojušās. </w:t>
      </w:r>
    </w:p>
    <w:p w14:paraId="5BF1C87B" w14:textId="402679E7" w:rsidR="0053703C" w:rsidRPr="00D672FA" w:rsidRDefault="0053703C" w:rsidP="009A20F6">
      <w:pPr>
        <w:numPr>
          <w:ilvl w:val="1"/>
          <w:numId w:val="11"/>
        </w:numPr>
        <w:suppressAutoHyphens w:val="0"/>
        <w:ind w:left="573" w:hanging="573"/>
        <w:jc w:val="both"/>
        <w:rPr>
          <w:sz w:val="22"/>
          <w:szCs w:val="22"/>
        </w:rPr>
      </w:pPr>
      <w:r w:rsidRPr="00D672FA">
        <w:rPr>
          <w:sz w:val="22"/>
          <w:szCs w:val="22"/>
        </w:rPr>
        <w:t>Pakalpojumu uzskata par izpildītu ar dienu, kad Puses savstarpēji paraksta nodošanas un pieņemšanas aktu</w:t>
      </w:r>
      <w:r w:rsidRPr="00D672FA">
        <w:t xml:space="preserve"> </w:t>
      </w:r>
      <w:r w:rsidRPr="00D672FA">
        <w:rPr>
          <w:sz w:val="22"/>
          <w:szCs w:val="22"/>
        </w:rPr>
        <w:t xml:space="preserve">par </w:t>
      </w:r>
      <w:r w:rsidR="005935FB" w:rsidRPr="00D672FA">
        <w:rPr>
          <w:sz w:val="22"/>
          <w:szCs w:val="22"/>
        </w:rPr>
        <w:t>Pakalpojuma</w:t>
      </w:r>
      <w:r w:rsidRPr="00D672FA">
        <w:rPr>
          <w:sz w:val="22"/>
          <w:szCs w:val="22"/>
        </w:rPr>
        <w:t xml:space="preserve"> izpildi, kas ir pamats rēķina izrakstīšanai.</w:t>
      </w:r>
    </w:p>
    <w:p w14:paraId="65A5067A" w14:textId="77777777" w:rsidR="0053703C" w:rsidRPr="00D672FA" w:rsidRDefault="0053703C" w:rsidP="009A20F6">
      <w:pPr>
        <w:numPr>
          <w:ilvl w:val="1"/>
          <w:numId w:val="11"/>
        </w:numPr>
        <w:suppressAutoHyphens w:val="0"/>
        <w:ind w:left="573" w:hanging="573"/>
        <w:jc w:val="both"/>
        <w:rPr>
          <w:sz w:val="22"/>
          <w:szCs w:val="22"/>
        </w:rPr>
      </w:pPr>
      <w:r w:rsidRPr="00D672FA">
        <w:rPr>
          <w:sz w:val="22"/>
          <w:szCs w:val="22"/>
        </w:rPr>
        <w:t>Pakalpojums var tikt pieņemts pa daļām, pusēm savstarpēji parakstot nodošanas un pieņemšanas aktu, kas ir pamats rēķina izrakstīšanai.</w:t>
      </w:r>
    </w:p>
    <w:p w14:paraId="06F65076" w14:textId="77777777" w:rsidR="00951243" w:rsidRPr="00D672FA" w:rsidRDefault="00951243" w:rsidP="009A20F6">
      <w:pPr>
        <w:suppressAutoHyphens w:val="0"/>
        <w:ind w:left="573"/>
        <w:jc w:val="both"/>
        <w:rPr>
          <w:sz w:val="22"/>
          <w:szCs w:val="22"/>
        </w:rPr>
      </w:pPr>
    </w:p>
    <w:p w14:paraId="3279860D" w14:textId="77777777" w:rsidR="0053703C" w:rsidRPr="00D672FA" w:rsidRDefault="0053703C" w:rsidP="009A20F6">
      <w:pPr>
        <w:numPr>
          <w:ilvl w:val="0"/>
          <w:numId w:val="11"/>
        </w:numPr>
        <w:suppressAutoHyphens w:val="0"/>
        <w:jc w:val="center"/>
        <w:rPr>
          <w:sz w:val="22"/>
          <w:szCs w:val="22"/>
        </w:rPr>
      </w:pPr>
      <w:r w:rsidRPr="00D672FA">
        <w:rPr>
          <w:b/>
          <w:bCs/>
          <w:sz w:val="22"/>
          <w:szCs w:val="22"/>
        </w:rPr>
        <w:t>Norēķinu kārtība</w:t>
      </w:r>
    </w:p>
    <w:p w14:paraId="7B1869A0" w14:textId="77777777" w:rsidR="0053703C" w:rsidRPr="00D672FA" w:rsidRDefault="0053703C" w:rsidP="009A20F6">
      <w:pPr>
        <w:suppressAutoHyphens w:val="0"/>
        <w:ind w:left="360"/>
        <w:jc w:val="center"/>
        <w:rPr>
          <w:sz w:val="22"/>
          <w:szCs w:val="22"/>
        </w:rPr>
      </w:pPr>
    </w:p>
    <w:p w14:paraId="1EDB2A2C" w14:textId="65F6417C" w:rsidR="0053703C" w:rsidRPr="00AF654F" w:rsidRDefault="0053703C" w:rsidP="009A20F6">
      <w:pPr>
        <w:numPr>
          <w:ilvl w:val="1"/>
          <w:numId w:val="13"/>
        </w:numPr>
        <w:tabs>
          <w:tab w:val="clear" w:pos="3479"/>
        </w:tabs>
        <w:suppressAutoHyphens w:val="0"/>
        <w:autoSpaceDE/>
        <w:ind w:left="567" w:hanging="567"/>
        <w:jc w:val="both"/>
        <w:rPr>
          <w:sz w:val="22"/>
          <w:szCs w:val="22"/>
        </w:rPr>
      </w:pPr>
      <w:r w:rsidRPr="00AF654F">
        <w:rPr>
          <w:sz w:val="22"/>
          <w:szCs w:val="22"/>
        </w:rPr>
        <w:t xml:space="preserve">Pasūtītājs veic samaksu par Pakalpojumu 10 (desmit) darba dienu laikā </w:t>
      </w:r>
      <w:r w:rsidR="00E70640" w:rsidRPr="00AF654F">
        <w:rPr>
          <w:sz w:val="22"/>
          <w:szCs w:val="22"/>
        </w:rPr>
        <w:t>p</w:t>
      </w:r>
      <w:r w:rsidR="00096C65" w:rsidRPr="00AF654F">
        <w:rPr>
          <w:sz w:val="22"/>
          <w:szCs w:val="22"/>
        </w:rPr>
        <w:t>ēc</w:t>
      </w:r>
      <w:r w:rsidR="00E70640" w:rsidRPr="00AF654F">
        <w:rPr>
          <w:sz w:val="22"/>
          <w:szCs w:val="22"/>
        </w:rPr>
        <w:t xml:space="preserve"> </w:t>
      </w:r>
      <w:r w:rsidRPr="00AF654F">
        <w:rPr>
          <w:sz w:val="22"/>
          <w:szCs w:val="22"/>
        </w:rPr>
        <w:t>Pušu abpusēji parakstīta nodošanas un pieņemšanas akta un Izpildītāja rēķina saņemšanas, pārskaitot Līguma summu par faktiski sniegto Pakalpojumu uz Izpildītāja rēķinā norādīto bankas kontu</w:t>
      </w:r>
      <w:r w:rsidR="00E70640" w:rsidRPr="00AF654F">
        <w:rPr>
          <w:sz w:val="22"/>
          <w:szCs w:val="22"/>
        </w:rPr>
        <w:t xml:space="preserve"> no brīža, kad Pasūtītājs  no Izglītības kvalitātes valsts dienesta ir saņēmis samaksu par </w:t>
      </w:r>
      <w:r w:rsidR="00096C65" w:rsidRPr="00AF654F">
        <w:rPr>
          <w:sz w:val="22"/>
          <w:szCs w:val="22"/>
        </w:rPr>
        <w:t>supervīzijām.</w:t>
      </w:r>
      <w:r w:rsidR="00E70640" w:rsidRPr="00AF654F">
        <w:rPr>
          <w:sz w:val="22"/>
          <w:szCs w:val="22"/>
        </w:rPr>
        <w:t xml:space="preserve"> </w:t>
      </w:r>
    </w:p>
    <w:p w14:paraId="2D782C9C" w14:textId="770D940D" w:rsidR="009232A3" w:rsidRPr="00AF654F" w:rsidRDefault="009036F7" w:rsidP="00D54719">
      <w:pPr>
        <w:numPr>
          <w:ilvl w:val="1"/>
          <w:numId w:val="13"/>
        </w:numPr>
        <w:shd w:val="clear" w:color="auto" w:fill="FFFFFF" w:themeFill="background1"/>
        <w:tabs>
          <w:tab w:val="clear" w:pos="3479"/>
        </w:tabs>
        <w:suppressAutoHyphens w:val="0"/>
        <w:autoSpaceDE/>
        <w:ind w:left="567" w:hanging="567"/>
        <w:jc w:val="both"/>
        <w:rPr>
          <w:sz w:val="22"/>
          <w:szCs w:val="22"/>
        </w:rPr>
      </w:pPr>
      <w:r w:rsidRPr="00AF654F">
        <w:rPr>
          <w:sz w:val="22"/>
          <w:szCs w:val="22"/>
        </w:rPr>
        <w:t xml:space="preserve">Par samaksas veikšanas dienu tiek uzskatīta diena, kad Pasūtītāja maksājums ir izpildīts </w:t>
      </w:r>
      <w:r w:rsidRPr="00AF654F">
        <w:rPr>
          <w:sz w:val="22"/>
          <w:szCs w:val="22"/>
          <w:u w:val="single"/>
          <w:shd w:val="clear" w:color="auto" w:fill="FFFFFF" w:themeFill="background1"/>
        </w:rPr>
        <w:t>Valsts kases</w:t>
      </w:r>
      <w:r w:rsidR="007210E6" w:rsidRPr="00AF654F">
        <w:rPr>
          <w:sz w:val="22"/>
          <w:szCs w:val="22"/>
          <w:u w:val="single"/>
          <w:shd w:val="clear" w:color="auto" w:fill="FFFFFF" w:themeFill="background1"/>
        </w:rPr>
        <w:t xml:space="preserve"> vai komercbankas</w:t>
      </w:r>
      <w:r w:rsidRPr="00AF654F">
        <w:rPr>
          <w:sz w:val="22"/>
          <w:szCs w:val="22"/>
        </w:rPr>
        <w:t xml:space="preserve"> interneta maksājumu apstrādes sistēmā.</w:t>
      </w:r>
    </w:p>
    <w:p w14:paraId="76541996" w14:textId="77777777" w:rsidR="009232A3" w:rsidRPr="00D672FA" w:rsidRDefault="009232A3" w:rsidP="00D54719">
      <w:pPr>
        <w:shd w:val="clear" w:color="auto" w:fill="FFFFFF" w:themeFill="background1"/>
        <w:suppressAutoHyphens w:val="0"/>
        <w:autoSpaceDE/>
        <w:jc w:val="both"/>
        <w:rPr>
          <w:sz w:val="22"/>
          <w:szCs w:val="22"/>
        </w:rPr>
      </w:pPr>
    </w:p>
    <w:p w14:paraId="1366832F" w14:textId="2708158E" w:rsidR="0053703C" w:rsidRPr="00AF654F" w:rsidRDefault="0053703C" w:rsidP="00AF654F">
      <w:pPr>
        <w:pStyle w:val="Sarakstarindkopa"/>
        <w:numPr>
          <w:ilvl w:val="0"/>
          <w:numId w:val="13"/>
        </w:numPr>
        <w:suppressAutoHyphens w:val="0"/>
        <w:autoSpaceDE/>
        <w:jc w:val="center"/>
        <w:rPr>
          <w:b/>
          <w:sz w:val="22"/>
          <w:szCs w:val="22"/>
        </w:rPr>
      </w:pPr>
      <w:proofErr w:type="spellStart"/>
      <w:r w:rsidRPr="00AF654F">
        <w:rPr>
          <w:b/>
          <w:sz w:val="22"/>
          <w:szCs w:val="22"/>
        </w:rPr>
        <w:t>Pušu</w:t>
      </w:r>
      <w:proofErr w:type="spellEnd"/>
      <w:r w:rsidRPr="00AF654F">
        <w:rPr>
          <w:b/>
          <w:sz w:val="22"/>
          <w:szCs w:val="22"/>
        </w:rPr>
        <w:t xml:space="preserve"> </w:t>
      </w:r>
      <w:proofErr w:type="spellStart"/>
      <w:r w:rsidRPr="00AF654F">
        <w:rPr>
          <w:b/>
          <w:sz w:val="22"/>
          <w:szCs w:val="22"/>
        </w:rPr>
        <w:t>atbildība</w:t>
      </w:r>
      <w:proofErr w:type="spellEnd"/>
    </w:p>
    <w:p w14:paraId="5EC366EF" w14:textId="77777777" w:rsidR="0053703C" w:rsidRPr="00D672FA" w:rsidRDefault="0053703C" w:rsidP="009A20F6">
      <w:pPr>
        <w:suppressAutoHyphens w:val="0"/>
        <w:ind w:left="284"/>
        <w:jc w:val="center"/>
        <w:rPr>
          <w:b/>
          <w:sz w:val="22"/>
          <w:szCs w:val="22"/>
        </w:rPr>
      </w:pPr>
    </w:p>
    <w:p w14:paraId="0950B5E5" w14:textId="77777777" w:rsidR="0053703C" w:rsidRPr="00D672FA" w:rsidRDefault="0053703C" w:rsidP="009A20F6">
      <w:pPr>
        <w:numPr>
          <w:ilvl w:val="1"/>
          <w:numId w:val="13"/>
        </w:numPr>
        <w:tabs>
          <w:tab w:val="clear" w:pos="3479"/>
        </w:tabs>
        <w:suppressAutoHyphens w:val="0"/>
        <w:autoSpaceDE/>
        <w:ind w:left="601" w:hanging="601"/>
        <w:jc w:val="both"/>
        <w:rPr>
          <w:sz w:val="22"/>
          <w:szCs w:val="22"/>
        </w:rPr>
      </w:pPr>
      <w:r w:rsidRPr="00D672FA">
        <w:rPr>
          <w:sz w:val="22"/>
          <w:szCs w:val="22"/>
        </w:rPr>
        <w:t>Pušu zaudējumu apmērs ir aprobežots tikai ar Puses tagadējās (jau esošās) mantas samazinājumu. Šī Līguma ietvaros Pusēm nav pienākuma atlīdzināt otrai Pusei radušos sagaidāmās peļņas atrāvumu.</w:t>
      </w:r>
    </w:p>
    <w:p w14:paraId="6733BE65" w14:textId="77777777" w:rsidR="0053703C" w:rsidRPr="00D672FA" w:rsidRDefault="0053703C" w:rsidP="009A20F6">
      <w:pPr>
        <w:numPr>
          <w:ilvl w:val="1"/>
          <w:numId w:val="13"/>
        </w:numPr>
        <w:tabs>
          <w:tab w:val="clear" w:pos="3479"/>
        </w:tabs>
        <w:suppressAutoHyphens w:val="0"/>
        <w:autoSpaceDE/>
        <w:ind w:left="601" w:hanging="601"/>
        <w:jc w:val="both"/>
        <w:rPr>
          <w:sz w:val="22"/>
          <w:szCs w:val="22"/>
        </w:rPr>
      </w:pPr>
      <w:r w:rsidRPr="00D672FA">
        <w:rPr>
          <w:sz w:val="22"/>
          <w:szCs w:val="22"/>
        </w:rPr>
        <w:t xml:space="preserve">Ja Izpildītājs Pasūtītāja noteiktajā termiņā nenovērš Līguma 3.4. punkta kārtībā konstatētos trūkumus, tad </w:t>
      </w:r>
      <w:r w:rsidRPr="00D672FA">
        <w:rPr>
          <w:color w:val="000000"/>
          <w:sz w:val="22"/>
          <w:szCs w:val="22"/>
        </w:rPr>
        <w:t>Pasūtītājs ir tiesīgs prasīt Izpildītājam līgumsodu 0,1%</w:t>
      </w:r>
      <w:r w:rsidRPr="00D672FA">
        <w:rPr>
          <w:i/>
          <w:color w:val="000000"/>
          <w:sz w:val="22"/>
          <w:szCs w:val="22"/>
        </w:rPr>
        <w:t xml:space="preserve"> </w:t>
      </w:r>
      <w:r w:rsidRPr="00D672FA">
        <w:rPr>
          <w:color w:val="000000"/>
          <w:sz w:val="22"/>
          <w:szCs w:val="22"/>
        </w:rPr>
        <w:t>(viena desmitā daļa no procenta) apmērā no Līguma summas par katru kavējuma dienu, bet ne vairāk kā 10% (desmit procentus) no Līguma summas.</w:t>
      </w:r>
    </w:p>
    <w:p w14:paraId="471C0F6B" w14:textId="77777777" w:rsidR="0053703C" w:rsidRPr="00D672FA" w:rsidRDefault="0053703C" w:rsidP="009A20F6">
      <w:pPr>
        <w:numPr>
          <w:ilvl w:val="1"/>
          <w:numId w:val="13"/>
        </w:numPr>
        <w:tabs>
          <w:tab w:val="clear" w:pos="3479"/>
        </w:tabs>
        <w:ind w:left="601" w:hanging="601"/>
        <w:jc w:val="both"/>
        <w:rPr>
          <w:sz w:val="22"/>
          <w:szCs w:val="22"/>
        </w:rPr>
      </w:pPr>
      <w:r w:rsidRPr="00D672FA">
        <w:rPr>
          <w:sz w:val="22"/>
          <w:szCs w:val="22"/>
        </w:rPr>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1A8856D6" w14:textId="77777777" w:rsidR="0053703C" w:rsidRPr="00D672FA" w:rsidRDefault="0053703C" w:rsidP="009A20F6">
      <w:pPr>
        <w:numPr>
          <w:ilvl w:val="1"/>
          <w:numId w:val="13"/>
        </w:numPr>
        <w:tabs>
          <w:tab w:val="clear" w:pos="3479"/>
        </w:tabs>
        <w:ind w:left="601" w:hanging="601"/>
        <w:jc w:val="both"/>
        <w:rPr>
          <w:sz w:val="22"/>
          <w:szCs w:val="22"/>
        </w:rPr>
      </w:pPr>
      <w:r w:rsidRPr="00D672FA">
        <w:rPr>
          <w:sz w:val="22"/>
          <w:szCs w:val="22"/>
        </w:rPr>
        <w:t>Pasūtītājs ir tiesīgs ieturēt līgumsodu no jebkura maksājuma, kas Izpildītājam pienākas, pamatojoties uz šo Līgumu, pirms tā izmaksas Izpildītājam.</w:t>
      </w:r>
    </w:p>
    <w:p w14:paraId="49116B22" w14:textId="2518CB89" w:rsidR="0053703C" w:rsidRPr="00D672FA" w:rsidRDefault="0053703C" w:rsidP="009A20F6">
      <w:pPr>
        <w:numPr>
          <w:ilvl w:val="1"/>
          <w:numId w:val="13"/>
        </w:numPr>
        <w:tabs>
          <w:tab w:val="clear" w:pos="3479"/>
        </w:tabs>
        <w:suppressAutoHyphens w:val="0"/>
        <w:ind w:left="601" w:hanging="601"/>
        <w:jc w:val="both"/>
        <w:rPr>
          <w:sz w:val="22"/>
          <w:szCs w:val="22"/>
        </w:rPr>
      </w:pPr>
      <w:r w:rsidRPr="00D672FA">
        <w:rPr>
          <w:sz w:val="22"/>
          <w:szCs w:val="22"/>
        </w:rPr>
        <w:t>Izpildītājs ir tiesīgs Līguma 5.</w:t>
      </w:r>
      <w:r w:rsidR="00B03FD6">
        <w:rPr>
          <w:sz w:val="22"/>
          <w:szCs w:val="22"/>
        </w:rPr>
        <w:t>3</w:t>
      </w:r>
      <w:r w:rsidRPr="00D672FA">
        <w:rPr>
          <w:sz w:val="22"/>
          <w:szCs w:val="22"/>
        </w:rPr>
        <w:t>.</w:t>
      </w:r>
      <w:r w:rsidR="00B03FD6">
        <w:rPr>
          <w:sz w:val="22"/>
          <w:szCs w:val="22"/>
        </w:rPr>
        <w:t xml:space="preserve"> </w:t>
      </w:r>
      <w:r w:rsidRPr="00D672FA">
        <w:rPr>
          <w:sz w:val="22"/>
          <w:szCs w:val="22"/>
        </w:rPr>
        <w:t>punktā noteikto līgumsodu norādīt rēķinā, kuru iesniedz Pasūtītājam apmaksai.</w:t>
      </w:r>
    </w:p>
    <w:p w14:paraId="3C47CB32" w14:textId="77777777" w:rsidR="0053703C" w:rsidRPr="00D672FA" w:rsidRDefault="0053703C" w:rsidP="009A20F6">
      <w:pPr>
        <w:numPr>
          <w:ilvl w:val="1"/>
          <w:numId w:val="13"/>
        </w:numPr>
        <w:tabs>
          <w:tab w:val="clear" w:pos="3479"/>
        </w:tabs>
        <w:ind w:left="601" w:hanging="601"/>
        <w:jc w:val="both"/>
        <w:rPr>
          <w:color w:val="000000"/>
          <w:sz w:val="22"/>
          <w:szCs w:val="22"/>
        </w:rPr>
      </w:pPr>
      <w:r w:rsidRPr="00D672FA">
        <w:rPr>
          <w:sz w:val="22"/>
          <w:szCs w:val="22"/>
        </w:rPr>
        <w:t>Līgumsoda samaksa neatbrīvo Puses no Līguma izpildes pienākuma un neizslēdz zaudējumu atlīdzināšanas pienākumu.</w:t>
      </w:r>
    </w:p>
    <w:p w14:paraId="294B20D2" w14:textId="77777777" w:rsidR="00D73A25" w:rsidRPr="00D672FA" w:rsidRDefault="00D73A25" w:rsidP="009A20F6">
      <w:pPr>
        <w:jc w:val="both"/>
        <w:rPr>
          <w:color w:val="000000"/>
          <w:sz w:val="22"/>
          <w:szCs w:val="22"/>
        </w:rPr>
      </w:pPr>
    </w:p>
    <w:p w14:paraId="38F8FEF5" w14:textId="77777777" w:rsidR="0024154F" w:rsidRPr="0024154F" w:rsidRDefault="0024154F" w:rsidP="0024154F">
      <w:pPr>
        <w:ind w:left="284"/>
        <w:jc w:val="center"/>
        <w:rPr>
          <w:bCs/>
          <w:sz w:val="22"/>
          <w:szCs w:val="22"/>
        </w:rPr>
      </w:pPr>
    </w:p>
    <w:p w14:paraId="4236E218" w14:textId="79893FC5" w:rsidR="0053703C" w:rsidRPr="00ED3D4F" w:rsidRDefault="0053703C" w:rsidP="00ED3D4F">
      <w:pPr>
        <w:pStyle w:val="Sarakstarindkopa"/>
        <w:numPr>
          <w:ilvl w:val="0"/>
          <w:numId w:val="13"/>
        </w:numPr>
        <w:jc w:val="center"/>
        <w:rPr>
          <w:bCs/>
          <w:sz w:val="22"/>
          <w:szCs w:val="22"/>
        </w:rPr>
      </w:pPr>
      <w:proofErr w:type="spellStart"/>
      <w:r w:rsidRPr="00ED3D4F">
        <w:rPr>
          <w:b/>
          <w:sz w:val="22"/>
          <w:szCs w:val="22"/>
        </w:rPr>
        <w:t>Konfidencialitāte</w:t>
      </w:r>
      <w:proofErr w:type="spellEnd"/>
    </w:p>
    <w:p w14:paraId="4E8C8956" w14:textId="77777777" w:rsidR="0053703C" w:rsidRPr="00D672FA" w:rsidRDefault="0053703C" w:rsidP="009A20F6">
      <w:pPr>
        <w:ind w:left="284"/>
        <w:jc w:val="center"/>
        <w:rPr>
          <w:bCs/>
          <w:sz w:val="22"/>
          <w:szCs w:val="22"/>
        </w:rPr>
      </w:pPr>
    </w:p>
    <w:p w14:paraId="007D8130" w14:textId="5F101409"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Izpildītāj</w:t>
      </w:r>
      <w:r w:rsidR="008D5F8B">
        <w:rPr>
          <w:sz w:val="22"/>
          <w:szCs w:val="22"/>
        </w:rPr>
        <w:t xml:space="preserve">s </w:t>
      </w:r>
      <w:r w:rsidRPr="00D672FA">
        <w:rPr>
          <w:sz w:val="22"/>
          <w:szCs w:val="22"/>
        </w:rPr>
        <w:t xml:space="preserve">– supervizors ievēro konfidencialitāti neizpaužot informāciju, kuru Pasūtītāja </w:t>
      </w:r>
      <w:r w:rsidR="00A9570B" w:rsidRPr="00D672FA">
        <w:rPr>
          <w:sz w:val="22"/>
          <w:szCs w:val="22"/>
        </w:rPr>
        <w:t>darbinieki</w:t>
      </w:r>
      <w:r w:rsidRPr="00D672FA">
        <w:rPr>
          <w:sz w:val="22"/>
          <w:szCs w:val="22"/>
        </w:rPr>
        <w:t xml:space="preserve"> supervīzijās uzticējuši, un informāciju, kura var tikt izpausta Pasūtītājam, tikai vispirms saskaņojot to ar </w:t>
      </w:r>
      <w:r w:rsidR="00A9570B" w:rsidRPr="00D672FA">
        <w:rPr>
          <w:sz w:val="22"/>
          <w:szCs w:val="22"/>
        </w:rPr>
        <w:t>darbiniekiem</w:t>
      </w:r>
      <w:r w:rsidRPr="00D672FA">
        <w:rPr>
          <w:sz w:val="22"/>
          <w:szCs w:val="22"/>
        </w:rPr>
        <w:t>.</w:t>
      </w:r>
    </w:p>
    <w:p w14:paraId="69D1B2DA" w14:textId="4A020828"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Izpildītāj</w:t>
      </w:r>
      <w:r w:rsidR="008D5F8B">
        <w:rPr>
          <w:sz w:val="22"/>
          <w:szCs w:val="22"/>
        </w:rPr>
        <w:t>s</w:t>
      </w:r>
      <w:r w:rsidRPr="00D672FA">
        <w:rPr>
          <w:sz w:val="22"/>
          <w:szCs w:val="22"/>
        </w:rPr>
        <w:t xml:space="preserve"> – supervizors ievēro konfidencialitāti</w:t>
      </w:r>
      <w:r w:rsidR="008D5F8B">
        <w:rPr>
          <w:sz w:val="22"/>
          <w:szCs w:val="22"/>
        </w:rPr>
        <w:t>, neizpauž</w:t>
      </w:r>
      <w:r w:rsidRPr="00D672FA">
        <w:rPr>
          <w:sz w:val="22"/>
          <w:szCs w:val="22"/>
        </w:rPr>
        <w:t xml:space="preserve"> Pasūtītāja nosaukumu, Pasūtītāja </w:t>
      </w:r>
      <w:r w:rsidR="00501A70">
        <w:rPr>
          <w:sz w:val="22"/>
          <w:szCs w:val="22"/>
        </w:rPr>
        <w:t>pedagogu</w:t>
      </w:r>
      <w:r w:rsidRPr="00D672FA">
        <w:rPr>
          <w:sz w:val="22"/>
          <w:szCs w:val="22"/>
        </w:rPr>
        <w:t xml:space="preserve"> vārdus, uzvārdus</w:t>
      </w:r>
      <w:r w:rsidR="008D5F8B">
        <w:rPr>
          <w:sz w:val="22"/>
          <w:szCs w:val="22"/>
        </w:rPr>
        <w:t xml:space="preserve">, </w:t>
      </w:r>
      <w:r w:rsidRPr="00D672FA">
        <w:rPr>
          <w:sz w:val="22"/>
          <w:szCs w:val="22"/>
        </w:rPr>
        <w:t xml:space="preserve"> dzīvesvietas informāciju. Šis noteikums ir spēkā arī pēc šī Līguma izbeigšanas.</w:t>
      </w:r>
    </w:p>
    <w:p w14:paraId="2CC739AD" w14:textId="201F5DE8"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Pasūtītājs ir informēts un piekrīt, ka Izpildītāj</w:t>
      </w:r>
      <w:r w:rsidR="008D5F8B">
        <w:rPr>
          <w:sz w:val="22"/>
          <w:szCs w:val="22"/>
        </w:rPr>
        <w:t xml:space="preserve">s </w:t>
      </w:r>
      <w:r w:rsidRPr="00D672FA">
        <w:rPr>
          <w:sz w:val="22"/>
          <w:szCs w:val="22"/>
        </w:rPr>
        <w:t>– supervizors, ievērojot konfidencialitāti un anonimitāti, ar supervīziju vadīšanas procesu un savu metodisko darbību saistītos jautājumus savas profesionalitātes paaugstināšanas nolūkā pārrunā supervīzijās.</w:t>
      </w:r>
    </w:p>
    <w:p w14:paraId="71FC770A" w14:textId="77777777"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Katrai šā Līguma Pusei ir pienākums glabāt noslēpumā visu informāciju un ziņas, kuras tā ir saņēmusi no otras Puses šā Līguma izpildes laikā un sakarā ar šo Līgumu.</w:t>
      </w:r>
    </w:p>
    <w:p w14:paraId="7D6FA8A0" w14:textId="77777777"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Ar saņemto informāciju var tikt iepazīstinātas tikai tās Pasūtītāja amatpersonas, darbinieki vai pilnvarotās personas, kuras ir saistītas ar šā Līguma izpildi, turklāt Pasūtītājs uzņemas atbildību par minētajām personām.</w:t>
      </w:r>
    </w:p>
    <w:p w14:paraId="3FA4F4D7" w14:textId="11655160" w:rsidR="0053703C" w:rsidRPr="00D672FA" w:rsidRDefault="0053703C" w:rsidP="009A20F6">
      <w:pPr>
        <w:numPr>
          <w:ilvl w:val="1"/>
          <w:numId w:val="13"/>
        </w:numPr>
        <w:tabs>
          <w:tab w:val="clear" w:pos="3479"/>
        </w:tabs>
        <w:suppressAutoHyphens w:val="0"/>
        <w:ind w:left="539" w:hanging="539"/>
        <w:jc w:val="both"/>
        <w:rPr>
          <w:color w:val="000000"/>
          <w:sz w:val="22"/>
          <w:szCs w:val="22"/>
        </w:rPr>
      </w:pPr>
      <w:r w:rsidRPr="00D672FA">
        <w:rPr>
          <w:sz w:val="22"/>
          <w:szCs w:val="22"/>
        </w:rPr>
        <w:t>Supervīzijām sagatavotie materiāli un supervīzijas laikā radītie darbi paliek tikai un vienīgi Pasūtītāja rīcībā, lai nodrošinātu konfidencialitāti.</w:t>
      </w:r>
    </w:p>
    <w:p w14:paraId="3651B98B" w14:textId="77777777" w:rsidR="0053703C" w:rsidRPr="00D672FA" w:rsidRDefault="0053703C" w:rsidP="009A20F6">
      <w:pPr>
        <w:jc w:val="both"/>
        <w:rPr>
          <w:color w:val="000000"/>
          <w:sz w:val="22"/>
          <w:szCs w:val="22"/>
        </w:rPr>
      </w:pPr>
    </w:p>
    <w:p w14:paraId="7847D060" w14:textId="7F93659A" w:rsidR="0053703C" w:rsidRPr="00ED3D4F" w:rsidRDefault="0053703C" w:rsidP="00ED3D4F">
      <w:pPr>
        <w:pStyle w:val="Sarakstarindkopa"/>
        <w:numPr>
          <w:ilvl w:val="0"/>
          <w:numId w:val="16"/>
        </w:numPr>
        <w:jc w:val="center"/>
        <w:rPr>
          <w:bCs/>
          <w:sz w:val="22"/>
          <w:szCs w:val="22"/>
        </w:rPr>
      </w:pPr>
      <w:proofErr w:type="spellStart"/>
      <w:r w:rsidRPr="00ED3D4F">
        <w:rPr>
          <w:b/>
          <w:sz w:val="22"/>
          <w:szCs w:val="22"/>
        </w:rPr>
        <w:t>Nepārvarama</w:t>
      </w:r>
      <w:proofErr w:type="spellEnd"/>
      <w:r w:rsidRPr="00ED3D4F">
        <w:rPr>
          <w:b/>
          <w:sz w:val="22"/>
          <w:szCs w:val="22"/>
        </w:rPr>
        <w:t xml:space="preserve"> </w:t>
      </w:r>
      <w:proofErr w:type="spellStart"/>
      <w:r w:rsidRPr="00ED3D4F">
        <w:rPr>
          <w:b/>
          <w:sz w:val="22"/>
          <w:szCs w:val="22"/>
        </w:rPr>
        <w:t>vara</w:t>
      </w:r>
      <w:proofErr w:type="spellEnd"/>
      <w:r w:rsidRPr="00ED3D4F">
        <w:rPr>
          <w:b/>
          <w:sz w:val="22"/>
          <w:szCs w:val="22"/>
        </w:rPr>
        <w:t xml:space="preserve"> (</w:t>
      </w:r>
      <w:r w:rsidRPr="00ED3D4F">
        <w:rPr>
          <w:b/>
          <w:i/>
          <w:sz w:val="22"/>
          <w:szCs w:val="22"/>
        </w:rPr>
        <w:t>Force Majeure</w:t>
      </w:r>
      <w:r w:rsidRPr="00ED3D4F">
        <w:rPr>
          <w:b/>
          <w:sz w:val="22"/>
          <w:szCs w:val="22"/>
        </w:rPr>
        <w:t>)</w:t>
      </w:r>
    </w:p>
    <w:p w14:paraId="7611ECA1" w14:textId="77777777" w:rsidR="0053703C" w:rsidRPr="00D672FA" w:rsidRDefault="0053703C" w:rsidP="009A20F6">
      <w:pPr>
        <w:ind w:left="284"/>
        <w:jc w:val="center"/>
        <w:rPr>
          <w:bCs/>
          <w:sz w:val="22"/>
          <w:szCs w:val="22"/>
        </w:rPr>
      </w:pPr>
    </w:p>
    <w:p w14:paraId="28AFE323" w14:textId="77777777" w:rsidR="0053703C" w:rsidRPr="00D672FA" w:rsidRDefault="0053703C" w:rsidP="00ED3D4F">
      <w:pPr>
        <w:numPr>
          <w:ilvl w:val="1"/>
          <w:numId w:val="16"/>
        </w:numPr>
        <w:suppressAutoHyphens w:val="0"/>
        <w:ind w:left="539" w:hanging="539"/>
        <w:jc w:val="both"/>
        <w:rPr>
          <w:sz w:val="22"/>
          <w:szCs w:val="22"/>
        </w:rPr>
      </w:pPr>
      <w:r w:rsidRPr="00D672FA">
        <w:rPr>
          <w:sz w:val="22"/>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r w:rsidRPr="00D672FA">
        <w:rPr>
          <w:i/>
          <w:sz w:val="22"/>
          <w:szCs w:val="22"/>
        </w:rPr>
        <w:t>Force Majeure</w:t>
      </w:r>
      <w:r w:rsidRPr="00D672FA">
        <w:rPr>
          <w:sz w:val="22"/>
          <w:szCs w:val="22"/>
        </w:rPr>
        <w:t>)</w:t>
      </w:r>
      <w:r w:rsidRPr="00D672FA">
        <w:rPr>
          <w:bCs/>
          <w:sz w:val="22"/>
          <w:szCs w:val="22"/>
        </w:rPr>
        <w:t>.</w:t>
      </w:r>
    </w:p>
    <w:p w14:paraId="7EA978EC" w14:textId="77777777" w:rsidR="0053703C" w:rsidRPr="00D672FA" w:rsidRDefault="0053703C" w:rsidP="00ED3D4F">
      <w:pPr>
        <w:numPr>
          <w:ilvl w:val="1"/>
          <w:numId w:val="16"/>
        </w:numPr>
        <w:suppressAutoHyphens w:val="0"/>
        <w:ind w:left="539" w:hanging="539"/>
        <w:jc w:val="both"/>
        <w:rPr>
          <w:sz w:val="22"/>
          <w:szCs w:val="22"/>
        </w:rPr>
      </w:pPr>
      <w:r w:rsidRPr="00D672FA">
        <w:rPr>
          <w:sz w:val="22"/>
          <w:szCs w:val="22"/>
        </w:rPr>
        <w:t xml:space="preserve">Puse, kas nokļuvusi </w:t>
      </w:r>
      <w:r w:rsidRPr="00D672FA">
        <w:rPr>
          <w:i/>
          <w:sz w:val="22"/>
          <w:szCs w:val="22"/>
        </w:rPr>
        <w:t>Force Majeure</w:t>
      </w:r>
      <w:r w:rsidRPr="00D672FA">
        <w:rPr>
          <w:sz w:val="22"/>
          <w:szCs w:val="22"/>
        </w:rPr>
        <w:t xml:space="preserve"> apstākļos, nekavējoties, bet ne vēlāk kā 3 (trīs) darba dienu laikā no </w:t>
      </w:r>
      <w:r w:rsidRPr="00D672FA">
        <w:rPr>
          <w:i/>
          <w:sz w:val="22"/>
          <w:szCs w:val="22"/>
        </w:rPr>
        <w:t>Force Majeure</w:t>
      </w:r>
      <w:r w:rsidRPr="00D672FA">
        <w:rPr>
          <w:sz w:val="22"/>
          <w:szCs w:val="22"/>
        </w:rPr>
        <w:t xml:space="preserve"> iestāšanās paziņo par to otrai Pusei, norādot saistības, kuru izpilde nav, vai nebūs iespējama.</w:t>
      </w:r>
    </w:p>
    <w:p w14:paraId="4690F350" w14:textId="77777777" w:rsidR="0053703C" w:rsidRPr="00D672FA" w:rsidRDefault="0053703C" w:rsidP="00ED3D4F">
      <w:pPr>
        <w:numPr>
          <w:ilvl w:val="1"/>
          <w:numId w:val="16"/>
        </w:numPr>
        <w:suppressAutoHyphens w:val="0"/>
        <w:ind w:left="539" w:hanging="539"/>
        <w:jc w:val="both"/>
        <w:rPr>
          <w:sz w:val="22"/>
          <w:szCs w:val="22"/>
        </w:rPr>
      </w:pPr>
      <w:r w:rsidRPr="00D672FA">
        <w:rPr>
          <w:sz w:val="22"/>
          <w:szCs w:val="22"/>
        </w:rPr>
        <w:t>Pēc Līguma 7.2. punktā minētā paziņojuma saņemšanas Puses vienojas par Līguma izpildes termiņu pagarināšanu, nepieciešamajām izmaiņām Līgumā vai arī par Līguma izbeigšanu.</w:t>
      </w:r>
    </w:p>
    <w:p w14:paraId="41D32E63" w14:textId="77777777" w:rsidR="0053703C" w:rsidRPr="00D672FA" w:rsidRDefault="0053703C" w:rsidP="00ED3D4F">
      <w:pPr>
        <w:numPr>
          <w:ilvl w:val="1"/>
          <w:numId w:val="16"/>
        </w:numPr>
        <w:suppressAutoHyphens w:val="0"/>
        <w:ind w:left="539" w:hanging="539"/>
        <w:jc w:val="both"/>
        <w:rPr>
          <w:sz w:val="22"/>
          <w:szCs w:val="22"/>
        </w:rPr>
      </w:pPr>
      <w:r w:rsidRPr="00D672FA">
        <w:rPr>
          <w:sz w:val="22"/>
          <w:szCs w:val="22"/>
        </w:rPr>
        <w:t xml:space="preserve">Ja Puse nokavē Līguma 7.2. punktā minēto paziņojuma termiņu, tai zūd pamats prasīt Līguma izpildes termiņa pagarināšanu vai Līguma izbeigšanu, pamatojoties uz </w:t>
      </w:r>
      <w:r w:rsidRPr="00D672FA">
        <w:rPr>
          <w:i/>
          <w:sz w:val="22"/>
          <w:szCs w:val="22"/>
        </w:rPr>
        <w:t>Force Majeure</w:t>
      </w:r>
      <w:r w:rsidRPr="00D672FA">
        <w:rPr>
          <w:sz w:val="22"/>
          <w:szCs w:val="22"/>
        </w:rPr>
        <w:t>.</w:t>
      </w:r>
    </w:p>
    <w:p w14:paraId="5DA75C23" w14:textId="77777777" w:rsidR="0053703C" w:rsidRPr="00D672FA" w:rsidRDefault="0053703C" w:rsidP="00725B33">
      <w:pPr>
        <w:ind w:left="600" w:hanging="600"/>
        <w:jc w:val="both"/>
        <w:rPr>
          <w:sz w:val="22"/>
          <w:szCs w:val="22"/>
        </w:rPr>
      </w:pPr>
    </w:p>
    <w:p w14:paraId="78869230" w14:textId="4A34F33C" w:rsidR="0053703C" w:rsidRPr="00D672FA" w:rsidRDefault="0053703C" w:rsidP="00ED3D4F">
      <w:pPr>
        <w:numPr>
          <w:ilvl w:val="0"/>
          <w:numId w:val="16"/>
        </w:numPr>
        <w:ind w:left="284" w:hanging="284"/>
        <w:jc w:val="center"/>
        <w:rPr>
          <w:b/>
          <w:bCs/>
          <w:sz w:val="22"/>
          <w:szCs w:val="22"/>
        </w:rPr>
      </w:pPr>
      <w:r w:rsidRPr="00D672FA">
        <w:rPr>
          <w:b/>
          <w:sz w:val="22"/>
          <w:szCs w:val="22"/>
        </w:rPr>
        <w:t>Līguma grozīšana un izbeigšana</w:t>
      </w:r>
    </w:p>
    <w:p w14:paraId="5DA335B8" w14:textId="77777777" w:rsidR="0053703C" w:rsidRPr="00D672FA" w:rsidRDefault="0053703C" w:rsidP="00725B33">
      <w:pPr>
        <w:ind w:left="284"/>
        <w:jc w:val="center"/>
        <w:rPr>
          <w:b/>
          <w:bCs/>
          <w:sz w:val="22"/>
          <w:szCs w:val="22"/>
        </w:rPr>
      </w:pPr>
    </w:p>
    <w:p w14:paraId="5950BE77" w14:textId="4027C6BA" w:rsidR="0053703C" w:rsidRPr="00D672FA" w:rsidRDefault="0053703C" w:rsidP="00ED3D4F">
      <w:pPr>
        <w:numPr>
          <w:ilvl w:val="1"/>
          <w:numId w:val="16"/>
        </w:numPr>
        <w:suppressAutoHyphens w:val="0"/>
        <w:ind w:left="539" w:hanging="539"/>
        <w:jc w:val="both"/>
        <w:rPr>
          <w:sz w:val="22"/>
          <w:szCs w:val="22"/>
        </w:rPr>
      </w:pPr>
      <w:r w:rsidRPr="00D672FA">
        <w:rPr>
          <w:sz w:val="22"/>
          <w:szCs w:val="22"/>
        </w:rPr>
        <w:t>Līgumu var grozīt Pusēm savstarpēji rakstveidā vienojoties. Visi grozījumi Līgumā noformējami kā Līguma pielikumi, kas kļūst par Līguma neatņemamu sastāvdaļu un stājas spēkā no abpusējas parakstīšanas brīža.</w:t>
      </w:r>
      <w:r w:rsidR="000B73F5" w:rsidRPr="00D672FA">
        <w:rPr>
          <w:sz w:val="22"/>
          <w:szCs w:val="22"/>
        </w:rPr>
        <w:t xml:space="preserve"> </w:t>
      </w:r>
    </w:p>
    <w:p w14:paraId="09A7C748" w14:textId="426A32A1" w:rsidR="0053703C" w:rsidRPr="00D672FA" w:rsidRDefault="0053703C" w:rsidP="00ED3D4F">
      <w:pPr>
        <w:numPr>
          <w:ilvl w:val="1"/>
          <w:numId w:val="16"/>
        </w:numPr>
        <w:suppressAutoHyphens w:val="0"/>
        <w:ind w:left="540" w:hanging="540"/>
        <w:jc w:val="both"/>
        <w:rPr>
          <w:sz w:val="22"/>
          <w:szCs w:val="22"/>
        </w:rPr>
      </w:pPr>
      <w:r w:rsidRPr="00D672FA">
        <w:rPr>
          <w:sz w:val="22"/>
          <w:szCs w:val="22"/>
        </w:rPr>
        <w:t xml:space="preserve">Ja Izpildītājs nepilda vai pārkāpj Līguma saistības vai ja tiek pieņemts Pasūtītāja lēmums par finansējuma samazināšanu, kā arī citu būtisku apstākļu dēļ, Pasūtītājs ir tiesīgs vienpusēji atkāpties no Līguma, paziņojot par to rakstveidā Izpildītājam </w:t>
      </w:r>
      <w:r w:rsidR="007C1F12">
        <w:rPr>
          <w:sz w:val="22"/>
          <w:szCs w:val="22"/>
        </w:rPr>
        <w:t>10 (</w:t>
      </w:r>
      <w:r w:rsidRPr="00D672FA">
        <w:rPr>
          <w:sz w:val="22"/>
          <w:szCs w:val="22"/>
        </w:rPr>
        <w:t>desmit</w:t>
      </w:r>
      <w:r w:rsidR="007C1F12">
        <w:rPr>
          <w:sz w:val="22"/>
          <w:szCs w:val="22"/>
        </w:rPr>
        <w:t>)</w:t>
      </w:r>
      <w:r w:rsidRPr="00D672FA">
        <w:rPr>
          <w:sz w:val="22"/>
          <w:szCs w:val="22"/>
        </w:rPr>
        <w:t xml:space="preserve"> darba dienas iepriekš.</w:t>
      </w:r>
    </w:p>
    <w:p w14:paraId="0494C5CA" w14:textId="4FE82630" w:rsidR="0053703C" w:rsidRPr="00D672FA" w:rsidRDefault="0053703C" w:rsidP="00ED3D4F">
      <w:pPr>
        <w:numPr>
          <w:ilvl w:val="1"/>
          <w:numId w:val="16"/>
        </w:numPr>
        <w:suppressAutoHyphens w:val="0"/>
        <w:ind w:left="540" w:hanging="540"/>
        <w:jc w:val="both"/>
        <w:rPr>
          <w:sz w:val="22"/>
          <w:szCs w:val="22"/>
        </w:rPr>
      </w:pPr>
      <w:r w:rsidRPr="00D672FA">
        <w:rPr>
          <w:sz w:val="22"/>
          <w:szCs w:val="22"/>
        </w:rPr>
        <w:t xml:space="preserve">Pasūtītājam ir tiesības vienpusēji izbeigt Līgumu bez jebkādu zaudējumu atlīdzības pienākuma, ja Pasūtītājam ir zudusi nepieciešamība saņemt Pakalpojumu no Izpildītāja, informējot Izpildītāju rakstiski vismaz </w:t>
      </w:r>
      <w:r w:rsidR="00F0786E">
        <w:rPr>
          <w:sz w:val="22"/>
          <w:szCs w:val="22"/>
        </w:rPr>
        <w:t>10 (</w:t>
      </w:r>
      <w:r w:rsidRPr="00D672FA">
        <w:rPr>
          <w:sz w:val="22"/>
          <w:szCs w:val="22"/>
        </w:rPr>
        <w:t>desmit</w:t>
      </w:r>
      <w:r w:rsidR="00F0786E">
        <w:rPr>
          <w:sz w:val="22"/>
          <w:szCs w:val="22"/>
        </w:rPr>
        <w:t>)</w:t>
      </w:r>
      <w:r w:rsidRPr="00D672FA">
        <w:rPr>
          <w:sz w:val="22"/>
          <w:szCs w:val="22"/>
        </w:rPr>
        <w:t xml:space="preserve"> darba dienas iepriekš.</w:t>
      </w:r>
    </w:p>
    <w:p w14:paraId="5A748570" w14:textId="77777777" w:rsidR="0053703C" w:rsidRPr="00D672FA" w:rsidRDefault="0053703C" w:rsidP="00ED3D4F">
      <w:pPr>
        <w:numPr>
          <w:ilvl w:val="1"/>
          <w:numId w:val="16"/>
        </w:numPr>
        <w:suppressAutoHyphens w:val="0"/>
        <w:autoSpaceDE/>
        <w:ind w:left="540" w:hanging="540"/>
        <w:jc w:val="both"/>
        <w:rPr>
          <w:color w:val="000000"/>
          <w:sz w:val="22"/>
          <w:szCs w:val="22"/>
        </w:rPr>
      </w:pPr>
      <w:r w:rsidRPr="00D672FA">
        <w:rPr>
          <w:sz w:val="22"/>
          <w:szCs w:val="22"/>
        </w:rPr>
        <w:t>Puses ir tiesīgas izbeigt Līgumu, noslēdzot savstarpēju rakstisku vienošanos, vienlaikus vienojoties par savstarpējo norēķinu kārtību.</w:t>
      </w:r>
    </w:p>
    <w:p w14:paraId="432FF639" w14:textId="74E7DF9C" w:rsidR="0053703C" w:rsidRPr="00D672FA" w:rsidRDefault="00A5330E" w:rsidP="00ED3D4F">
      <w:pPr>
        <w:numPr>
          <w:ilvl w:val="1"/>
          <w:numId w:val="16"/>
        </w:numPr>
        <w:suppressAutoHyphens w:val="0"/>
        <w:autoSpaceDE/>
        <w:ind w:left="540" w:hanging="540"/>
        <w:jc w:val="both"/>
        <w:rPr>
          <w:sz w:val="22"/>
          <w:szCs w:val="22"/>
        </w:rPr>
      </w:pPr>
      <w:r w:rsidRPr="00D672FA">
        <w:rPr>
          <w:color w:val="000000"/>
          <w:sz w:val="22"/>
          <w:szCs w:val="22"/>
        </w:rPr>
        <w:t xml:space="preserve">Ja Līgums tiek izbeigts </w:t>
      </w:r>
      <w:r w:rsidR="0053703C" w:rsidRPr="00D672FA">
        <w:rPr>
          <w:color w:val="000000"/>
          <w:sz w:val="22"/>
          <w:szCs w:val="22"/>
        </w:rPr>
        <w:t xml:space="preserve">Līguma </w:t>
      </w:r>
      <w:r w:rsidR="00153AA1" w:rsidRPr="00D672FA">
        <w:rPr>
          <w:color w:val="000000"/>
          <w:sz w:val="22"/>
          <w:szCs w:val="22"/>
        </w:rPr>
        <w:t>8.</w:t>
      </w:r>
      <w:r w:rsidR="00ED00C4" w:rsidRPr="00D672FA">
        <w:rPr>
          <w:color w:val="000000"/>
          <w:sz w:val="22"/>
          <w:szCs w:val="22"/>
        </w:rPr>
        <w:t>2</w:t>
      </w:r>
      <w:r w:rsidR="00153AA1" w:rsidRPr="00D672FA">
        <w:rPr>
          <w:color w:val="000000"/>
          <w:sz w:val="22"/>
          <w:szCs w:val="22"/>
        </w:rPr>
        <w:t>.</w:t>
      </w:r>
      <w:r w:rsidR="00960BCB" w:rsidRPr="00D672FA">
        <w:rPr>
          <w:color w:val="000000"/>
          <w:sz w:val="22"/>
          <w:szCs w:val="22"/>
        </w:rPr>
        <w:t xml:space="preserve">, </w:t>
      </w:r>
      <w:r w:rsidRPr="00D672FA">
        <w:rPr>
          <w:color w:val="000000"/>
          <w:sz w:val="22"/>
          <w:szCs w:val="22"/>
        </w:rPr>
        <w:t>8.</w:t>
      </w:r>
      <w:r w:rsidR="00ED00C4" w:rsidRPr="00D672FA">
        <w:rPr>
          <w:color w:val="000000"/>
          <w:sz w:val="22"/>
          <w:szCs w:val="22"/>
        </w:rPr>
        <w:t>3</w:t>
      </w:r>
      <w:r w:rsidRPr="00D672FA">
        <w:rPr>
          <w:color w:val="000000"/>
          <w:sz w:val="22"/>
          <w:szCs w:val="22"/>
        </w:rPr>
        <w:t>.</w:t>
      </w:r>
      <w:r w:rsidR="00960BCB" w:rsidRPr="00D672FA">
        <w:rPr>
          <w:color w:val="000000"/>
          <w:sz w:val="22"/>
          <w:szCs w:val="22"/>
        </w:rPr>
        <w:t xml:space="preserve"> vai 8.</w:t>
      </w:r>
      <w:r w:rsidR="00ED00C4" w:rsidRPr="00D672FA">
        <w:rPr>
          <w:color w:val="000000"/>
          <w:sz w:val="22"/>
          <w:szCs w:val="22"/>
        </w:rPr>
        <w:t>4</w:t>
      </w:r>
      <w:r w:rsidR="00960BCB" w:rsidRPr="00D672FA">
        <w:rPr>
          <w:color w:val="000000"/>
          <w:sz w:val="22"/>
          <w:szCs w:val="22"/>
        </w:rPr>
        <w:t>.</w:t>
      </w:r>
      <w:r w:rsidRPr="00D672FA">
        <w:rPr>
          <w:color w:val="000000"/>
          <w:sz w:val="22"/>
          <w:szCs w:val="22"/>
        </w:rPr>
        <w:t xml:space="preserve">punkta </w:t>
      </w:r>
      <w:r w:rsidR="0053703C" w:rsidRPr="00D672FA">
        <w:rPr>
          <w:color w:val="000000"/>
          <w:sz w:val="22"/>
          <w:szCs w:val="22"/>
        </w:rPr>
        <w:t>gadījumā</w:t>
      </w:r>
      <w:r w:rsidRPr="00D672FA">
        <w:rPr>
          <w:color w:val="000000"/>
          <w:sz w:val="22"/>
          <w:szCs w:val="22"/>
        </w:rPr>
        <w:t>,</w:t>
      </w:r>
      <w:r w:rsidR="00CC469D" w:rsidRPr="00D672FA">
        <w:rPr>
          <w:color w:val="000000"/>
          <w:sz w:val="22"/>
          <w:szCs w:val="22"/>
        </w:rPr>
        <w:t xml:space="preserve"> </w:t>
      </w:r>
      <w:r w:rsidR="0053703C" w:rsidRPr="00D672FA">
        <w:rPr>
          <w:color w:val="000000"/>
          <w:sz w:val="22"/>
          <w:szCs w:val="22"/>
        </w:rPr>
        <w:t>Izpildītājam ir pienākums 3 (trīs) darba dienu laikā atmaksāt Pasūtītājam saņemto avansa maksājumu</w:t>
      </w:r>
      <w:r w:rsidR="00960BCB" w:rsidRPr="00D672FA">
        <w:rPr>
          <w:color w:val="000000"/>
          <w:sz w:val="22"/>
          <w:szCs w:val="22"/>
        </w:rPr>
        <w:t>, ja tāds tika veikts</w:t>
      </w:r>
      <w:r w:rsidR="00851B62" w:rsidRPr="00D672FA">
        <w:rPr>
          <w:color w:val="000000"/>
          <w:sz w:val="22"/>
          <w:szCs w:val="22"/>
        </w:rPr>
        <w:t xml:space="preserve">, </w:t>
      </w:r>
      <w:r w:rsidR="00960BCB" w:rsidRPr="00D672FA">
        <w:rPr>
          <w:color w:val="000000"/>
          <w:sz w:val="22"/>
          <w:szCs w:val="22"/>
        </w:rPr>
        <w:t>vienlaikus vienojoties par savstarpēju norēķinu kārtību</w:t>
      </w:r>
      <w:r w:rsidR="009A6721" w:rsidRPr="00D672FA">
        <w:rPr>
          <w:color w:val="000000"/>
          <w:sz w:val="22"/>
          <w:szCs w:val="22"/>
        </w:rPr>
        <w:t>,</w:t>
      </w:r>
      <w:r w:rsidR="00960BCB" w:rsidRPr="00D672FA">
        <w:rPr>
          <w:color w:val="000000"/>
          <w:sz w:val="22"/>
          <w:szCs w:val="22"/>
        </w:rPr>
        <w:t xml:space="preserve"> par faktiski sniegtu Pakalpojumu</w:t>
      </w:r>
      <w:r w:rsidR="009A6721" w:rsidRPr="00D672FA">
        <w:rPr>
          <w:color w:val="000000"/>
          <w:sz w:val="22"/>
          <w:szCs w:val="22"/>
        </w:rPr>
        <w:t>,</w:t>
      </w:r>
      <w:r w:rsidR="00960BCB" w:rsidRPr="00D672FA">
        <w:rPr>
          <w:color w:val="000000"/>
          <w:sz w:val="22"/>
          <w:szCs w:val="22"/>
        </w:rPr>
        <w:t xml:space="preserve"> vai Pakalpojuma daļu, kuru </w:t>
      </w:r>
      <w:r w:rsidR="006F5E68" w:rsidRPr="00D672FA">
        <w:rPr>
          <w:color w:val="000000"/>
          <w:sz w:val="22"/>
          <w:szCs w:val="22"/>
        </w:rPr>
        <w:t>Pasūtītājs ir saskaņojis un pieņēmis ar nodošanas un pieņemšanas aktu</w:t>
      </w:r>
      <w:r w:rsidR="00851B62" w:rsidRPr="00D672FA">
        <w:rPr>
          <w:color w:val="000000"/>
          <w:sz w:val="22"/>
          <w:szCs w:val="22"/>
        </w:rPr>
        <w:t>.</w:t>
      </w:r>
    </w:p>
    <w:p w14:paraId="10B5E537" w14:textId="2D273A23" w:rsidR="00AF654F" w:rsidRDefault="00AF654F" w:rsidP="00725B33">
      <w:pPr>
        <w:ind w:left="600" w:hanging="600"/>
        <w:jc w:val="both"/>
        <w:rPr>
          <w:sz w:val="22"/>
          <w:szCs w:val="22"/>
        </w:rPr>
      </w:pPr>
    </w:p>
    <w:p w14:paraId="54EE0B4F" w14:textId="77777777" w:rsidR="00AF654F" w:rsidRPr="00D672FA" w:rsidRDefault="00AF654F" w:rsidP="00725B33">
      <w:pPr>
        <w:ind w:left="600" w:hanging="600"/>
        <w:jc w:val="both"/>
        <w:rPr>
          <w:sz w:val="22"/>
          <w:szCs w:val="22"/>
        </w:rPr>
      </w:pPr>
    </w:p>
    <w:p w14:paraId="53E550EF" w14:textId="77777777" w:rsidR="0053703C" w:rsidRPr="00D672FA" w:rsidRDefault="0053703C" w:rsidP="00ED3D4F">
      <w:pPr>
        <w:numPr>
          <w:ilvl w:val="0"/>
          <w:numId w:val="16"/>
        </w:numPr>
        <w:suppressAutoHyphens w:val="0"/>
        <w:ind w:left="0" w:firstLine="0"/>
        <w:jc w:val="center"/>
        <w:rPr>
          <w:b/>
          <w:bCs/>
          <w:sz w:val="22"/>
          <w:szCs w:val="22"/>
        </w:rPr>
      </w:pPr>
      <w:r w:rsidRPr="00D672FA">
        <w:rPr>
          <w:b/>
          <w:bCs/>
          <w:sz w:val="22"/>
          <w:szCs w:val="22"/>
        </w:rPr>
        <w:t>Citi noteikumi</w:t>
      </w:r>
    </w:p>
    <w:p w14:paraId="1F5EBC8A" w14:textId="77777777" w:rsidR="0053703C" w:rsidRPr="00D672FA" w:rsidRDefault="0053703C" w:rsidP="00725B33">
      <w:pPr>
        <w:suppressAutoHyphens w:val="0"/>
        <w:jc w:val="center"/>
        <w:rPr>
          <w:b/>
          <w:bCs/>
          <w:sz w:val="22"/>
          <w:szCs w:val="22"/>
        </w:rPr>
      </w:pPr>
    </w:p>
    <w:p w14:paraId="1073BA33" w14:textId="77777777" w:rsidR="0053703C" w:rsidRPr="00D672FA" w:rsidRDefault="0053703C" w:rsidP="00ED3D4F">
      <w:pPr>
        <w:numPr>
          <w:ilvl w:val="1"/>
          <w:numId w:val="16"/>
        </w:numPr>
        <w:suppressAutoHyphens w:val="0"/>
        <w:ind w:left="601" w:hanging="601"/>
        <w:jc w:val="both"/>
        <w:rPr>
          <w:bCs/>
          <w:sz w:val="22"/>
          <w:szCs w:val="22"/>
        </w:rPr>
      </w:pPr>
      <w:r w:rsidRPr="00D672FA">
        <w:rPr>
          <w:color w:val="000000"/>
          <w:sz w:val="22"/>
          <w:szCs w:val="22"/>
        </w:rPr>
        <w:t xml:space="preserve">No Līguma izrietošos strīdus </w:t>
      </w:r>
      <w:r w:rsidRPr="00D672FA">
        <w:rPr>
          <w:sz w:val="22"/>
          <w:szCs w:val="22"/>
        </w:rPr>
        <w:t>Puses</w:t>
      </w:r>
      <w:r w:rsidRPr="00D672FA">
        <w:rPr>
          <w:color w:val="000000"/>
          <w:sz w:val="22"/>
          <w:szCs w:val="22"/>
        </w:rPr>
        <w:t xml:space="preserve"> risina savstarpēju sarunu ceļā. Ja </w:t>
      </w:r>
      <w:r w:rsidRPr="00D672FA">
        <w:rPr>
          <w:sz w:val="22"/>
          <w:szCs w:val="22"/>
        </w:rPr>
        <w:t>Puses</w:t>
      </w:r>
      <w:r w:rsidRPr="00D672FA">
        <w:rPr>
          <w:color w:val="000000"/>
          <w:sz w:val="22"/>
          <w:szCs w:val="22"/>
        </w:rPr>
        <w:t xml:space="preserve"> nespēj atrisināt strīdu savstarpēju sarunu ceļā, to izskata Latvijas Republikas tiesā saskaņā ar Latvijas Republikas </w:t>
      </w:r>
      <w:r w:rsidR="007A78EE" w:rsidRPr="00D672FA">
        <w:rPr>
          <w:color w:val="000000"/>
          <w:sz w:val="22"/>
          <w:szCs w:val="22"/>
        </w:rPr>
        <w:t>normatīvajiem aktiem</w:t>
      </w:r>
      <w:r w:rsidRPr="00D672FA">
        <w:rPr>
          <w:color w:val="000000"/>
          <w:sz w:val="22"/>
          <w:szCs w:val="22"/>
        </w:rPr>
        <w:t>.</w:t>
      </w:r>
    </w:p>
    <w:p w14:paraId="42BAF59E" w14:textId="77777777" w:rsidR="0053703C" w:rsidRPr="00D672FA" w:rsidRDefault="0053703C" w:rsidP="00ED3D4F">
      <w:pPr>
        <w:numPr>
          <w:ilvl w:val="1"/>
          <w:numId w:val="16"/>
        </w:numPr>
        <w:suppressAutoHyphens w:val="0"/>
        <w:ind w:left="601" w:hanging="601"/>
        <w:jc w:val="both"/>
        <w:rPr>
          <w:bCs/>
          <w:sz w:val="22"/>
          <w:szCs w:val="22"/>
        </w:rPr>
      </w:pPr>
      <w:r w:rsidRPr="00D672FA">
        <w:rPr>
          <w:bCs/>
          <w:sz w:val="22"/>
          <w:szCs w:val="22"/>
        </w:rPr>
        <w:t>Gadījumā, ja viens vai vairāki Līguma noteikumi jebkādā likumīgā veidā kļūst vai tiek atzīti par spēkā neesošiem, nelikumīgiem vai nesaistošiem, tas nekādā veidā neietekmē un neierobežo pārējo Līguma noteikumu spēkā esamību.</w:t>
      </w:r>
    </w:p>
    <w:p w14:paraId="196D85FE" w14:textId="77777777" w:rsidR="0053703C" w:rsidRPr="00D672FA" w:rsidRDefault="0053703C" w:rsidP="00ED3D4F">
      <w:pPr>
        <w:numPr>
          <w:ilvl w:val="1"/>
          <w:numId w:val="16"/>
        </w:numPr>
        <w:suppressAutoHyphens w:val="0"/>
        <w:ind w:left="601" w:hanging="601"/>
        <w:jc w:val="both"/>
        <w:rPr>
          <w:sz w:val="22"/>
          <w:szCs w:val="22"/>
        </w:rPr>
      </w:pPr>
      <w:r w:rsidRPr="00D672FA">
        <w:rPr>
          <w:bCs/>
          <w:sz w:val="22"/>
          <w:szCs w:val="22"/>
        </w:rPr>
        <w:t xml:space="preserve">Visi paziņojumi un pretenzijas, kas saistīti ar Līguma izpildi, rakstveidā iesniedzami otrai Pusei. </w:t>
      </w:r>
    </w:p>
    <w:p w14:paraId="19BA21B7" w14:textId="77777777" w:rsidR="0053703C" w:rsidRPr="00D672FA" w:rsidRDefault="0053703C" w:rsidP="00ED3D4F">
      <w:pPr>
        <w:numPr>
          <w:ilvl w:val="1"/>
          <w:numId w:val="16"/>
        </w:numPr>
        <w:suppressAutoHyphens w:val="0"/>
        <w:ind w:left="601" w:hanging="601"/>
        <w:jc w:val="both"/>
        <w:rPr>
          <w:sz w:val="22"/>
          <w:szCs w:val="22"/>
        </w:rPr>
      </w:pPr>
      <w:r w:rsidRPr="00D672FA">
        <w:rPr>
          <w:sz w:val="22"/>
          <w:szCs w:val="22"/>
        </w:rPr>
        <w:t>Līguma izpildes laikā Puses nosaka šādus pilnvarotos pārstāvjus:</w:t>
      </w:r>
    </w:p>
    <w:p w14:paraId="14AC250D" w14:textId="77777777" w:rsidR="0053703C" w:rsidRPr="00D672FA" w:rsidRDefault="00F00116" w:rsidP="00D574C0">
      <w:pPr>
        <w:shd w:val="clear" w:color="auto" w:fill="FFFFFF" w:themeFill="background1"/>
        <w:suppressAutoHyphens w:val="0"/>
        <w:ind w:left="1276" w:hanging="709"/>
        <w:jc w:val="both"/>
        <w:rPr>
          <w:sz w:val="22"/>
          <w:szCs w:val="22"/>
        </w:rPr>
      </w:pPr>
      <w:r w:rsidRPr="00D672FA">
        <w:rPr>
          <w:sz w:val="22"/>
          <w:szCs w:val="22"/>
        </w:rPr>
        <w:t>9</w:t>
      </w:r>
      <w:r w:rsidR="0053703C" w:rsidRPr="00D672FA">
        <w:rPr>
          <w:sz w:val="22"/>
          <w:szCs w:val="22"/>
        </w:rPr>
        <w:t>.4.1.</w:t>
      </w:r>
      <w:r w:rsidR="0053703C" w:rsidRPr="00D672FA">
        <w:rPr>
          <w:sz w:val="22"/>
          <w:szCs w:val="22"/>
        </w:rPr>
        <w:tab/>
        <w:t xml:space="preserve">no Pasūtītāja puses: </w:t>
      </w:r>
      <w:r w:rsidR="0053703C" w:rsidRPr="00D574C0">
        <w:rPr>
          <w:sz w:val="22"/>
          <w:szCs w:val="22"/>
          <w:shd w:val="clear" w:color="auto" w:fill="FFFFFF" w:themeFill="background1"/>
        </w:rPr>
        <w:t>atbildīgās personas vārds, uzvārds</w:t>
      </w:r>
      <w:r w:rsidR="0053703C" w:rsidRPr="00D672FA">
        <w:rPr>
          <w:sz w:val="22"/>
          <w:szCs w:val="22"/>
        </w:rPr>
        <w:t xml:space="preserve">, tālrunis </w:t>
      </w:r>
      <w:r w:rsidR="0053703C" w:rsidRPr="00D574C0">
        <w:rPr>
          <w:sz w:val="22"/>
          <w:szCs w:val="22"/>
          <w:shd w:val="clear" w:color="auto" w:fill="FFFFFF" w:themeFill="background1"/>
        </w:rPr>
        <w:t>numurs,</w:t>
      </w:r>
      <w:r w:rsidR="0053703C" w:rsidRPr="00D672FA">
        <w:rPr>
          <w:sz w:val="22"/>
          <w:szCs w:val="22"/>
        </w:rPr>
        <w:t xml:space="preserve"> e-pasts: </w:t>
      </w:r>
      <w:r w:rsidR="0053703C" w:rsidRPr="00D574C0">
        <w:rPr>
          <w:sz w:val="22"/>
          <w:szCs w:val="22"/>
          <w:shd w:val="clear" w:color="auto" w:fill="FFFFFF" w:themeFill="background1"/>
        </w:rPr>
        <w:t>e-pasts</w:t>
      </w:r>
      <w:r w:rsidR="0053703C" w:rsidRPr="00D672FA">
        <w:rPr>
          <w:sz w:val="22"/>
          <w:szCs w:val="22"/>
        </w:rPr>
        <w:t>;</w:t>
      </w:r>
    </w:p>
    <w:p w14:paraId="2B1626B6" w14:textId="29328000" w:rsidR="0053703C" w:rsidRPr="00D672FA" w:rsidRDefault="00F00116" w:rsidP="00D574C0">
      <w:pPr>
        <w:shd w:val="clear" w:color="auto" w:fill="FFFFFF" w:themeFill="background1"/>
        <w:suppressAutoHyphens w:val="0"/>
        <w:ind w:left="1276" w:hanging="709"/>
        <w:jc w:val="both"/>
        <w:rPr>
          <w:sz w:val="22"/>
          <w:szCs w:val="22"/>
        </w:rPr>
      </w:pPr>
      <w:r w:rsidRPr="00D672FA">
        <w:rPr>
          <w:sz w:val="22"/>
          <w:szCs w:val="22"/>
        </w:rPr>
        <w:t>9</w:t>
      </w:r>
      <w:r w:rsidR="0053703C" w:rsidRPr="00D672FA">
        <w:rPr>
          <w:sz w:val="22"/>
          <w:szCs w:val="22"/>
        </w:rPr>
        <w:t>.4.2.</w:t>
      </w:r>
      <w:r w:rsidR="0053703C" w:rsidRPr="00D672FA">
        <w:rPr>
          <w:sz w:val="22"/>
          <w:szCs w:val="22"/>
        </w:rPr>
        <w:tab/>
        <w:t xml:space="preserve">no Izpildītāja puses: </w:t>
      </w:r>
      <w:r w:rsidR="0053703C" w:rsidRPr="00D574C0">
        <w:rPr>
          <w:sz w:val="22"/>
          <w:szCs w:val="22"/>
          <w:shd w:val="clear" w:color="auto" w:fill="FFFFFF" w:themeFill="background1"/>
        </w:rPr>
        <w:t>atbildīgās personas vārds, uzvārds</w:t>
      </w:r>
      <w:r w:rsidR="0053703C" w:rsidRPr="00D672FA">
        <w:rPr>
          <w:sz w:val="22"/>
          <w:szCs w:val="22"/>
        </w:rPr>
        <w:t xml:space="preserve">, tālrunis </w:t>
      </w:r>
      <w:r w:rsidR="0053703C" w:rsidRPr="00D574C0">
        <w:rPr>
          <w:sz w:val="22"/>
          <w:szCs w:val="22"/>
          <w:shd w:val="clear" w:color="auto" w:fill="FFFFFF" w:themeFill="background1"/>
        </w:rPr>
        <w:t>numurs,</w:t>
      </w:r>
      <w:r w:rsidR="0053703C" w:rsidRPr="00D672FA">
        <w:rPr>
          <w:sz w:val="22"/>
          <w:szCs w:val="22"/>
        </w:rPr>
        <w:t xml:space="preserve"> e-pasts</w:t>
      </w:r>
      <w:r w:rsidR="0053703C" w:rsidRPr="00D574C0">
        <w:rPr>
          <w:sz w:val="22"/>
          <w:szCs w:val="22"/>
          <w:shd w:val="clear" w:color="auto" w:fill="FFFFFF" w:themeFill="background1"/>
        </w:rPr>
        <w:t>: e-pasts</w:t>
      </w:r>
      <w:r w:rsidR="008D5F8B">
        <w:rPr>
          <w:sz w:val="22"/>
          <w:szCs w:val="22"/>
          <w:shd w:val="clear" w:color="auto" w:fill="FFFFFF" w:themeFill="background1"/>
        </w:rPr>
        <w:t xml:space="preserve"> (ja attiecināms)</w:t>
      </w:r>
      <w:r w:rsidR="0053703C" w:rsidRPr="00D672FA">
        <w:rPr>
          <w:sz w:val="22"/>
          <w:szCs w:val="22"/>
        </w:rPr>
        <w:t xml:space="preserve">. </w:t>
      </w:r>
    </w:p>
    <w:p w14:paraId="0BD7D66F" w14:textId="77777777" w:rsidR="0053703C" w:rsidRPr="00D672FA" w:rsidRDefault="0053703C" w:rsidP="00ED3D4F">
      <w:pPr>
        <w:numPr>
          <w:ilvl w:val="1"/>
          <w:numId w:val="16"/>
        </w:numPr>
        <w:suppressAutoHyphens w:val="0"/>
        <w:ind w:left="600" w:hanging="600"/>
        <w:jc w:val="both"/>
        <w:rPr>
          <w:sz w:val="22"/>
          <w:szCs w:val="22"/>
        </w:rPr>
      </w:pPr>
      <w:r w:rsidRPr="00D672FA">
        <w:rPr>
          <w:sz w:val="22"/>
          <w:szCs w:val="22"/>
        </w:rPr>
        <w:t>Pušu pilnvarotie pārstāvji ir atbildīgi par Līguma izpildes uzraudzīšanu, tai skaitā, par nodošanas un pieņemšanas akta noformēšanu un iesniegšanu, savlaicīgu rēķinu iesniegšanu un pieņemšanu, apstiprināšanu un nodošanu apmaksai, kā arī par citu Līguma noteikumu ievērošanu, kuros pilnvarotie pārstāvji īpaši norādīti.</w:t>
      </w:r>
    </w:p>
    <w:p w14:paraId="724A0A48" w14:textId="1DCF5AEA" w:rsidR="0053703C" w:rsidRPr="00D672FA" w:rsidRDefault="0053703C" w:rsidP="00ED3D4F">
      <w:pPr>
        <w:numPr>
          <w:ilvl w:val="1"/>
          <w:numId w:val="16"/>
        </w:numPr>
        <w:suppressAutoHyphens w:val="0"/>
        <w:ind w:left="600" w:hanging="600"/>
        <w:jc w:val="both"/>
        <w:rPr>
          <w:sz w:val="22"/>
          <w:szCs w:val="22"/>
        </w:rPr>
      </w:pPr>
      <w:r w:rsidRPr="00D672FA">
        <w:rPr>
          <w:sz w:val="22"/>
          <w:szCs w:val="22"/>
        </w:rPr>
        <w:t xml:space="preserve">Līgumam ir </w:t>
      </w:r>
      <w:r w:rsidR="00EF5C5B" w:rsidRPr="00D672FA">
        <w:rPr>
          <w:sz w:val="22"/>
          <w:szCs w:val="22"/>
        </w:rPr>
        <w:t>pielikum</w:t>
      </w:r>
      <w:r w:rsidR="00EF5C5B">
        <w:rPr>
          <w:sz w:val="22"/>
          <w:szCs w:val="22"/>
        </w:rPr>
        <w:t xml:space="preserve">s </w:t>
      </w:r>
      <w:r w:rsidR="008D5F8B">
        <w:rPr>
          <w:sz w:val="22"/>
          <w:szCs w:val="22"/>
        </w:rPr>
        <w:t>(ja nepieciešams),</w:t>
      </w:r>
      <w:r w:rsidR="00EF5C5B" w:rsidRPr="00D672FA">
        <w:rPr>
          <w:sz w:val="22"/>
          <w:szCs w:val="22"/>
        </w:rPr>
        <w:t xml:space="preserve"> </w:t>
      </w:r>
      <w:r w:rsidRPr="00D672FA">
        <w:rPr>
          <w:sz w:val="22"/>
          <w:szCs w:val="22"/>
        </w:rPr>
        <w:t xml:space="preserve">kas ir </w:t>
      </w:r>
      <w:r w:rsidR="008D5F8B">
        <w:rPr>
          <w:sz w:val="22"/>
          <w:szCs w:val="22"/>
        </w:rPr>
        <w:t>Līgumi</w:t>
      </w:r>
      <w:r w:rsidRPr="00D672FA">
        <w:rPr>
          <w:sz w:val="22"/>
          <w:szCs w:val="22"/>
        </w:rPr>
        <w:t xml:space="preserve"> neatņemama sastāvdaļa</w:t>
      </w:r>
      <w:r w:rsidR="00EF5C5B">
        <w:rPr>
          <w:sz w:val="22"/>
          <w:szCs w:val="22"/>
        </w:rPr>
        <w:t>.</w:t>
      </w:r>
    </w:p>
    <w:p w14:paraId="3C35DCB9" w14:textId="77777777" w:rsidR="00C42AE7" w:rsidRPr="00D672FA" w:rsidRDefault="00C42AE7" w:rsidP="00ED3D4F">
      <w:pPr>
        <w:numPr>
          <w:ilvl w:val="1"/>
          <w:numId w:val="16"/>
        </w:numPr>
        <w:suppressAutoHyphens w:val="0"/>
        <w:ind w:left="567" w:hanging="567"/>
        <w:jc w:val="both"/>
        <w:rPr>
          <w:sz w:val="22"/>
          <w:szCs w:val="22"/>
        </w:rPr>
      </w:pPr>
      <w:r w:rsidRPr="00D672FA">
        <w:rPr>
          <w:sz w:val="22"/>
          <w:szCs w:val="22"/>
        </w:rPr>
        <w:t xml:space="preserve">Noslēdzot Līgumu, Puses apliecina, ka Pušu rīcībā ir pietiekoši resursi, lai savlaicīgi un kvalitatīvi veiktu visas Līgumā un tā pielikumos noteiktās saistības, kā arī tiks ievērotas Līguma un </w:t>
      </w:r>
      <w:r w:rsidRPr="00D672FA">
        <w:rPr>
          <w:color w:val="000000"/>
          <w:sz w:val="22"/>
          <w:szCs w:val="22"/>
        </w:rPr>
        <w:t xml:space="preserve">Noteikumu prasības. </w:t>
      </w:r>
    </w:p>
    <w:p w14:paraId="79618616" w14:textId="7FD4FEA7" w:rsidR="00C42AE7" w:rsidRPr="00D672FA" w:rsidRDefault="0092494C" w:rsidP="00ED3D4F">
      <w:pPr>
        <w:numPr>
          <w:ilvl w:val="1"/>
          <w:numId w:val="16"/>
        </w:numPr>
        <w:suppressAutoHyphens w:val="0"/>
        <w:ind w:left="567" w:hanging="567"/>
        <w:jc w:val="both"/>
        <w:rPr>
          <w:sz w:val="22"/>
          <w:szCs w:val="22"/>
        </w:rPr>
      </w:pPr>
      <w:r w:rsidRPr="00D672FA">
        <w:rPr>
          <w:color w:val="000000"/>
          <w:sz w:val="22"/>
          <w:szCs w:val="22"/>
        </w:rPr>
        <w:t>P</w:t>
      </w:r>
      <w:r w:rsidR="00C42AE7" w:rsidRPr="00D672FA">
        <w:rPr>
          <w:color w:val="000000"/>
          <w:sz w:val="22"/>
          <w:szCs w:val="22"/>
        </w:rPr>
        <w:t>uses apliecina</w:t>
      </w:r>
      <w:r w:rsidR="00676297">
        <w:rPr>
          <w:color w:val="000000"/>
          <w:sz w:val="22"/>
          <w:szCs w:val="22"/>
        </w:rPr>
        <w:t>, ka uz Līguma noslēgšanas brīdī</w:t>
      </w:r>
      <w:r w:rsidR="00C42AE7" w:rsidRPr="00D672FA">
        <w:rPr>
          <w:color w:val="000000"/>
          <w:sz w:val="22"/>
          <w:szCs w:val="22"/>
        </w:rPr>
        <w:t xml:space="preserve"> supervīzijas pakalpojuma sniedzējam </w:t>
      </w:r>
      <w:r w:rsidR="00C42AE7" w:rsidRPr="00D672FA">
        <w:rPr>
          <w:sz w:val="22"/>
          <w:szCs w:val="22"/>
        </w:rPr>
        <w:t>nav nodokļu parādi, kas kopsummā kādā no valstīm pārsniedz 150 </w:t>
      </w:r>
      <w:r w:rsidR="00C42AE7" w:rsidRPr="00D672FA">
        <w:rPr>
          <w:i/>
          <w:sz w:val="22"/>
          <w:szCs w:val="22"/>
        </w:rPr>
        <w:t>euro</w:t>
      </w:r>
      <w:r w:rsidR="00C42AE7" w:rsidRPr="00D672FA">
        <w:rPr>
          <w:sz w:val="22"/>
          <w:szCs w:val="22"/>
        </w:rPr>
        <w:t xml:space="preserve">, un nav interešu konflikta attiecībā pret pašvaldības </w:t>
      </w:r>
      <w:r w:rsidR="008D5F8B">
        <w:rPr>
          <w:sz w:val="22"/>
          <w:szCs w:val="22"/>
        </w:rPr>
        <w:t>darbinieku</w:t>
      </w:r>
      <w:r w:rsidR="00C42AE7" w:rsidRPr="00D672FA">
        <w:rPr>
          <w:sz w:val="22"/>
          <w:szCs w:val="22"/>
        </w:rPr>
        <w:t xml:space="preserve"> atbilstoši likumam “Par interešu konflikta novēršanu valsts amatpersonu darbībā”.</w:t>
      </w:r>
    </w:p>
    <w:p w14:paraId="2D61F4E0" w14:textId="77777777" w:rsidR="0053703C" w:rsidRPr="00D672FA" w:rsidRDefault="0053703C" w:rsidP="00ED3D4F">
      <w:pPr>
        <w:numPr>
          <w:ilvl w:val="1"/>
          <w:numId w:val="16"/>
        </w:numPr>
        <w:suppressAutoHyphens w:val="0"/>
        <w:ind w:left="567" w:hanging="567"/>
        <w:jc w:val="both"/>
        <w:rPr>
          <w:sz w:val="22"/>
          <w:szCs w:val="22"/>
        </w:rPr>
      </w:pPr>
      <w:r w:rsidRPr="00D672FA">
        <w:rPr>
          <w:sz w:val="22"/>
          <w:szCs w:val="22"/>
        </w:rPr>
        <w:t xml:space="preserve">Līgums ir sagatavots latviešu valodā 2 (divos) eksemplāros uz </w:t>
      </w:r>
      <w:r w:rsidRPr="00A7068A">
        <w:rPr>
          <w:sz w:val="22"/>
          <w:szCs w:val="22"/>
          <w:shd w:val="clear" w:color="auto" w:fill="FFFFFF" w:themeFill="background1"/>
        </w:rPr>
        <w:t>lapu skaits (lapu skaits vārdiem)</w:t>
      </w:r>
      <w:r w:rsidRPr="00D672FA">
        <w:rPr>
          <w:sz w:val="22"/>
          <w:szCs w:val="22"/>
        </w:rPr>
        <w:t xml:space="preserve"> lapām. Viens no Līguma eksemplāriem glabājas pie Pasūtītāja, otrs – pie Izpildītāja. Abi eksemplāri ir ar vienādu juridisku spēku.</w:t>
      </w:r>
    </w:p>
    <w:p w14:paraId="21FC0B05" w14:textId="1BEA5B65" w:rsidR="000E2CFD" w:rsidRDefault="000E2CFD">
      <w:pPr>
        <w:suppressAutoHyphens w:val="0"/>
        <w:autoSpaceDE/>
        <w:rPr>
          <w:sz w:val="22"/>
          <w:szCs w:val="22"/>
        </w:rPr>
      </w:pPr>
    </w:p>
    <w:p w14:paraId="062C066C" w14:textId="77777777" w:rsidR="00A81445" w:rsidRDefault="00A81445">
      <w:pPr>
        <w:suppressAutoHyphens w:val="0"/>
        <w:autoSpaceDE/>
        <w:rPr>
          <w:sz w:val="22"/>
          <w:szCs w:val="22"/>
        </w:rPr>
      </w:pPr>
    </w:p>
    <w:p w14:paraId="5D3F89E5" w14:textId="0BABABAE" w:rsidR="0053703C" w:rsidRPr="00D672FA" w:rsidRDefault="0053703C" w:rsidP="00725B33">
      <w:pPr>
        <w:tabs>
          <w:tab w:val="left" w:pos="426"/>
        </w:tabs>
        <w:jc w:val="center"/>
        <w:rPr>
          <w:b/>
          <w:sz w:val="22"/>
          <w:szCs w:val="22"/>
        </w:rPr>
      </w:pPr>
      <w:r w:rsidRPr="00D672FA">
        <w:rPr>
          <w:b/>
          <w:sz w:val="22"/>
          <w:szCs w:val="22"/>
        </w:rPr>
        <w:t>1</w:t>
      </w:r>
      <w:r w:rsidR="007A78EE" w:rsidRPr="00D672FA">
        <w:rPr>
          <w:b/>
          <w:sz w:val="22"/>
          <w:szCs w:val="22"/>
        </w:rPr>
        <w:t>0</w:t>
      </w:r>
      <w:r w:rsidRPr="00D672FA">
        <w:rPr>
          <w:b/>
          <w:sz w:val="22"/>
          <w:szCs w:val="22"/>
        </w:rPr>
        <w:t>.</w:t>
      </w:r>
      <w:r w:rsidRPr="00D672FA">
        <w:rPr>
          <w:b/>
          <w:sz w:val="22"/>
          <w:szCs w:val="22"/>
        </w:rPr>
        <w:tab/>
        <w:t>Pušu rekvizīti un paraksti</w:t>
      </w:r>
    </w:p>
    <w:p w14:paraId="6999F02E" w14:textId="77777777" w:rsidR="0053703C" w:rsidRPr="00D672FA" w:rsidRDefault="0053703C" w:rsidP="00725B33">
      <w:pPr>
        <w:tabs>
          <w:tab w:val="left" w:pos="426"/>
        </w:tabs>
        <w:jc w:val="center"/>
        <w:rPr>
          <w:b/>
          <w:sz w:val="22"/>
          <w:szCs w:val="22"/>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53703C" w:rsidRPr="00D672FA" w14:paraId="66E5CC29" w14:textId="77777777" w:rsidTr="00D24636">
        <w:trPr>
          <w:trHeight w:val="361"/>
        </w:trPr>
        <w:tc>
          <w:tcPr>
            <w:tcW w:w="4962" w:type="dxa"/>
            <w:shd w:val="clear" w:color="auto" w:fill="auto"/>
            <w:vAlign w:val="center"/>
          </w:tcPr>
          <w:p w14:paraId="519FF452" w14:textId="77777777" w:rsidR="0053703C" w:rsidRPr="00D672FA" w:rsidRDefault="0053703C" w:rsidP="00725B33">
            <w:pPr>
              <w:snapToGrid w:val="0"/>
              <w:ind w:left="601" w:hanging="601"/>
              <w:jc w:val="center"/>
              <w:rPr>
                <w:sz w:val="22"/>
              </w:rPr>
            </w:pPr>
            <w:r w:rsidRPr="00D672FA">
              <w:rPr>
                <w:sz w:val="22"/>
              </w:rPr>
              <w:t>PASŪTĪTĀJS</w:t>
            </w:r>
          </w:p>
        </w:tc>
        <w:tc>
          <w:tcPr>
            <w:tcW w:w="4381" w:type="dxa"/>
            <w:shd w:val="clear" w:color="auto" w:fill="auto"/>
            <w:vAlign w:val="center"/>
          </w:tcPr>
          <w:p w14:paraId="006CBEF1" w14:textId="77777777" w:rsidR="0053703C" w:rsidRPr="00D672FA" w:rsidRDefault="0053703C" w:rsidP="00725B33">
            <w:pPr>
              <w:snapToGrid w:val="0"/>
              <w:ind w:left="601" w:hanging="601"/>
              <w:jc w:val="center"/>
            </w:pPr>
            <w:r w:rsidRPr="00D672FA">
              <w:rPr>
                <w:sz w:val="22"/>
              </w:rPr>
              <w:t>IZPILDĪTĀJS</w:t>
            </w:r>
          </w:p>
        </w:tc>
      </w:tr>
      <w:tr w:rsidR="0053703C" w:rsidRPr="00D672FA" w14:paraId="20A22016" w14:textId="77777777" w:rsidTr="00D24636">
        <w:tc>
          <w:tcPr>
            <w:tcW w:w="4962" w:type="dxa"/>
            <w:shd w:val="clear" w:color="auto" w:fill="auto"/>
          </w:tcPr>
          <w:p w14:paraId="18D62BF9" w14:textId="77777777" w:rsidR="0053703C" w:rsidRPr="00D672FA" w:rsidRDefault="0053703C" w:rsidP="00725B33">
            <w:pPr>
              <w:snapToGrid w:val="0"/>
              <w:ind w:left="600" w:hanging="600"/>
              <w:rPr>
                <w:sz w:val="22"/>
              </w:rPr>
            </w:pPr>
            <w:r w:rsidRPr="00D672FA">
              <w:rPr>
                <w:b/>
                <w:sz w:val="22"/>
                <w:shd w:val="clear" w:color="auto" w:fill="C0C0C0"/>
              </w:rPr>
              <w:t>Nosaukums</w:t>
            </w:r>
          </w:p>
          <w:p w14:paraId="6B619DAF" w14:textId="77777777" w:rsidR="0053703C" w:rsidRPr="00D672FA" w:rsidRDefault="0053703C" w:rsidP="00725B33">
            <w:pPr>
              <w:ind w:left="600" w:hanging="600"/>
              <w:rPr>
                <w:sz w:val="22"/>
                <w:shd w:val="clear" w:color="auto" w:fill="C0C0C0"/>
              </w:rPr>
            </w:pPr>
            <w:r w:rsidRPr="00D672FA">
              <w:rPr>
                <w:sz w:val="22"/>
              </w:rPr>
              <w:t>Reģ.</w:t>
            </w:r>
            <w:r w:rsidRPr="00D672FA">
              <w:rPr>
                <w:sz w:val="22"/>
                <w:szCs w:val="22"/>
                <w:lang w:eastAsia="lv-LV"/>
              </w:rPr>
              <w:t xml:space="preserve"> </w:t>
            </w:r>
            <w:r w:rsidRPr="00D672FA">
              <w:rPr>
                <w:sz w:val="22"/>
              </w:rPr>
              <w:t xml:space="preserve">Nr.: </w:t>
            </w:r>
            <w:r w:rsidRPr="00D672FA">
              <w:rPr>
                <w:sz w:val="22"/>
                <w:shd w:val="clear" w:color="auto" w:fill="C0C0C0"/>
              </w:rPr>
              <w:t>numurs</w:t>
            </w:r>
          </w:p>
          <w:p w14:paraId="1AEB458D" w14:textId="77777777" w:rsidR="0053703C" w:rsidRPr="00D672FA" w:rsidRDefault="0053703C" w:rsidP="00725B33">
            <w:pPr>
              <w:ind w:left="600" w:hanging="600"/>
              <w:rPr>
                <w:sz w:val="22"/>
                <w:shd w:val="clear" w:color="auto" w:fill="C0C0C0"/>
              </w:rPr>
            </w:pPr>
            <w:r w:rsidRPr="00D672FA">
              <w:rPr>
                <w:sz w:val="22"/>
              </w:rPr>
              <w:t xml:space="preserve">Adrese: </w:t>
            </w:r>
            <w:r w:rsidRPr="00D672FA">
              <w:rPr>
                <w:sz w:val="22"/>
                <w:shd w:val="clear" w:color="auto" w:fill="C0C0C0"/>
              </w:rPr>
              <w:t>adrese</w:t>
            </w:r>
          </w:p>
          <w:p w14:paraId="4ED7F92E" w14:textId="77777777" w:rsidR="0053703C" w:rsidRPr="00D672FA" w:rsidRDefault="0053703C" w:rsidP="00725B33">
            <w:pPr>
              <w:ind w:left="600" w:hanging="600"/>
              <w:rPr>
                <w:sz w:val="22"/>
                <w:shd w:val="clear" w:color="auto" w:fill="C0C0C0"/>
              </w:rPr>
            </w:pPr>
            <w:r w:rsidRPr="00D672FA">
              <w:rPr>
                <w:sz w:val="22"/>
              </w:rPr>
              <w:t>T</w:t>
            </w:r>
            <w:r w:rsidRPr="00D672FA">
              <w:rPr>
                <w:sz w:val="22"/>
                <w:szCs w:val="22"/>
                <w:lang w:eastAsia="lv-LV"/>
              </w:rPr>
              <w:t>ā</w:t>
            </w:r>
            <w:r w:rsidRPr="00D672FA">
              <w:rPr>
                <w:sz w:val="22"/>
              </w:rPr>
              <w:t>l</w:t>
            </w:r>
            <w:r w:rsidRPr="00D672FA">
              <w:rPr>
                <w:sz w:val="22"/>
                <w:szCs w:val="22"/>
                <w:lang w:eastAsia="lv-LV"/>
              </w:rPr>
              <w:t>r</w:t>
            </w:r>
            <w:r w:rsidRPr="00D672FA">
              <w:rPr>
                <w:sz w:val="22"/>
              </w:rPr>
              <w:t xml:space="preserve">.: </w:t>
            </w:r>
            <w:r w:rsidRPr="00D672FA">
              <w:rPr>
                <w:sz w:val="22"/>
                <w:shd w:val="clear" w:color="auto" w:fill="C0C0C0"/>
              </w:rPr>
              <w:t>numurs</w:t>
            </w:r>
          </w:p>
          <w:p w14:paraId="4E7F3413" w14:textId="77777777" w:rsidR="0053703C" w:rsidRPr="00D672FA" w:rsidRDefault="0053703C" w:rsidP="00725B33">
            <w:pPr>
              <w:ind w:left="600" w:hanging="600"/>
              <w:rPr>
                <w:sz w:val="22"/>
                <w:szCs w:val="22"/>
                <w:lang w:eastAsia="lv-LV"/>
              </w:rPr>
            </w:pPr>
            <w:r w:rsidRPr="00D672FA">
              <w:rPr>
                <w:sz w:val="22"/>
                <w:szCs w:val="22"/>
                <w:lang w:eastAsia="lv-LV"/>
              </w:rPr>
              <w:t xml:space="preserve">Fakss: </w:t>
            </w:r>
            <w:r w:rsidRPr="00D672FA">
              <w:rPr>
                <w:sz w:val="22"/>
                <w:shd w:val="clear" w:color="auto" w:fill="C0C0C0"/>
              </w:rPr>
              <w:t>numurs</w:t>
            </w:r>
          </w:p>
          <w:p w14:paraId="00FD98FE" w14:textId="77777777" w:rsidR="0053703C" w:rsidRPr="00D672FA" w:rsidRDefault="0053703C" w:rsidP="00725B33">
            <w:pPr>
              <w:ind w:left="600" w:hanging="600"/>
              <w:rPr>
                <w:sz w:val="22"/>
                <w:szCs w:val="22"/>
                <w:lang w:eastAsia="lv-LV"/>
              </w:rPr>
            </w:pPr>
            <w:r w:rsidRPr="00D672FA">
              <w:rPr>
                <w:sz w:val="22"/>
                <w:szCs w:val="22"/>
                <w:lang w:eastAsia="lv-LV"/>
              </w:rPr>
              <w:t xml:space="preserve">E-pasts: </w:t>
            </w:r>
            <w:r w:rsidRPr="00D672FA">
              <w:rPr>
                <w:sz w:val="22"/>
                <w:shd w:val="clear" w:color="auto" w:fill="C0C0C0"/>
              </w:rPr>
              <w:t>e-pasts</w:t>
            </w:r>
          </w:p>
          <w:p w14:paraId="6F3C96C6" w14:textId="77777777" w:rsidR="0053703C" w:rsidRPr="00D672FA" w:rsidRDefault="0053703C" w:rsidP="00725B33">
            <w:pPr>
              <w:ind w:left="600" w:hanging="600"/>
              <w:rPr>
                <w:sz w:val="22"/>
              </w:rPr>
            </w:pPr>
            <w:r w:rsidRPr="00D672FA">
              <w:rPr>
                <w:sz w:val="22"/>
              </w:rPr>
              <w:t>Kredītiestāde:</w:t>
            </w:r>
            <w:r w:rsidRPr="00D672FA">
              <w:rPr>
                <w:sz w:val="22"/>
                <w:szCs w:val="22"/>
                <w:lang w:eastAsia="lv-LV"/>
              </w:rPr>
              <w:t xml:space="preserve"> </w:t>
            </w:r>
            <w:r w:rsidRPr="00D672FA">
              <w:rPr>
                <w:sz w:val="22"/>
                <w:shd w:val="clear" w:color="auto" w:fill="C0C0C0"/>
              </w:rPr>
              <w:t xml:space="preserve">nosaukums </w:t>
            </w:r>
          </w:p>
          <w:p w14:paraId="02710EE6" w14:textId="77777777" w:rsidR="0053703C" w:rsidRPr="00D672FA" w:rsidRDefault="0053703C" w:rsidP="00725B33">
            <w:pPr>
              <w:ind w:left="600" w:hanging="600"/>
              <w:rPr>
                <w:sz w:val="22"/>
              </w:rPr>
            </w:pPr>
            <w:r w:rsidRPr="00D672FA">
              <w:rPr>
                <w:sz w:val="22"/>
              </w:rPr>
              <w:t xml:space="preserve">Kredītiestādes SWIFT kods: </w:t>
            </w:r>
            <w:r w:rsidRPr="00D672FA">
              <w:rPr>
                <w:sz w:val="22"/>
                <w:shd w:val="clear" w:color="auto" w:fill="C0C0C0"/>
              </w:rPr>
              <w:t>numurs</w:t>
            </w:r>
          </w:p>
          <w:p w14:paraId="46554B12" w14:textId="77777777" w:rsidR="0053703C" w:rsidRPr="00D672FA" w:rsidRDefault="0053703C" w:rsidP="00725B33">
            <w:pPr>
              <w:ind w:left="600" w:hanging="600"/>
              <w:rPr>
                <w:sz w:val="22"/>
              </w:rPr>
            </w:pPr>
            <w:r w:rsidRPr="00D672FA">
              <w:rPr>
                <w:sz w:val="22"/>
              </w:rPr>
              <w:t xml:space="preserve">Norēķinu konts: </w:t>
            </w:r>
            <w:r w:rsidRPr="00D672FA">
              <w:rPr>
                <w:sz w:val="22"/>
                <w:shd w:val="clear" w:color="auto" w:fill="C0C0C0"/>
              </w:rPr>
              <w:t>numurs</w:t>
            </w:r>
          </w:p>
          <w:p w14:paraId="512DD040" w14:textId="77777777" w:rsidR="0053703C" w:rsidRPr="00D672FA" w:rsidRDefault="0053703C" w:rsidP="00725B33">
            <w:pPr>
              <w:ind w:left="600" w:hanging="600"/>
              <w:jc w:val="both"/>
              <w:rPr>
                <w:b/>
                <w:sz w:val="22"/>
                <w:shd w:val="clear" w:color="auto" w:fill="C0C0C0"/>
              </w:rPr>
            </w:pPr>
          </w:p>
        </w:tc>
        <w:tc>
          <w:tcPr>
            <w:tcW w:w="4381" w:type="dxa"/>
            <w:shd w:val="clear" w:color="auto" w:fill="auto"/>
          </w:tcPr>
          <w:p w14:paraId="659B0881" w14:textId="77777777" w:rsidR="0053703C" w:rsidRPr="00AA19B0" w:rsidRDefault="0053703C" w:rsidP="00725B33">
            <w:pPr>
              <w:suppressLineNumbers/>
              <w:snapToGrid w:val="0"/>
              <w:ind w:left="600" w:hanging="600"/>
              <w:jc w:val="center"/>
              <w:rPr>
                <w:sz w:val="22"/>
              </w:rPr>
            </w:pPr>
            <w:r w:rsidRPr="00D672FA">
              <w:rPr>
                <w:b/>
                <w:sz w:val="22"/>
                <w:shd w:val="clear" w:color="auto" w:fill="C0C0C0"/>
              </w:rPr>
              <w:t>Nosaukums</w:t>
            </w:r>
          </w:p>
          <w:p w14:paraId="07A2343A" w14:textId="77777777" w:rsidR="0053703C" w:rsidRPr="00D672FA" w:rsidRDefault="0053703C" w:rsidP="00725B33">
            <w:pPr>
              <w:ind w:left="600" w:hanging="600"/>
              <w:rPr>
                <w:sz w:val="22"/>
              </w:rPr>
            </w:pPr>
            <w:r w:rsidRPr="00D672FA">
              <w:rPr>
                <w:sz w:val="22"/>
              </w:rPr>
              <w:t>Reģ.</w:t>
            </w:r>
            <w:r w:rsidRPr="00D672FA">
              <w:rPr>
                <w:sz w:val="22"/>
                <w:szCs w:val="22"/>
                <w:lang w:eastAsia="lv-LV"/>
              </w:rPr>
              <w:t xml:space="preserve"> </w:t>
            </w:r>
            <w:r w:rsidRPr="00D672FA">
              <w:rPr>
                <w:sz w:val="22"/>
              </w:rPr>
              <w:t xml:space="preserve">Nr.: </w:t>
            </w:r>
            <w:r w:rsidRPr="00D672FA">
              <w:rPr>
                <w:sz w:val="22"/>
                <w:shd w:val="clear" w:color="auto" w:fill="C0C0C0"/>
              </w:rPr>
              <w:t>numurs</w:t>
            </w:r>
          </w:p>
          <w:p w14:paraId="74BA561B" w14:textId="77777777" w:rsidR="0053703C" w:rsidRPr="00D672FA" w:rsidRDefault="0053703C" w:rsidP="00725B33">
            <w:pPr>
              <w:ind w:left="600" w:hanging="600"/>
              <w:rPr>
                <w:sz w:val="22"/>
                <w:shd w:val="clear" w:color="auto" w:fill="C0C0C0"/>
              </w:rPr>
            </w:pPr>
            <w:r w:rsidRPr="00D672FA">
              <w:rPr>
                <w:sz w:val="22"/>
              </w:rPr>
              <w:t xml:space="preserve">Adrese: </w:t>
            </w:r>
            <w:r w:rsidRPr="00D672FA">
              <w:rPr>
                <w:sz w:val="22"/>
                <w:shd w:val="clear" w:color="auto" w:fill="C0C0C0"/>
              </w:rPr>
              <w:t>adrese</w:t>
            </w:r>
          </w:p>
          <w:p w14:paraId="2B863D20" w14:textId="77777777" w:rsidR="0053703C" w:rsidRPr="00D672FA" w:rsidRDefault="0053703C" w:rsidP="00725B33">
            <w:pPr>
              <w:ind w:left="600" w:hanging="600"/>
              <w:rPr>
                <w:sz w:val="22"/>
                <w:shd w:val="clear" w:color="auto" w:fill="C0C0C0"/>
              </w:rPr>
            </w:pPr>
            <w:r w:rsidRPr="00D672FA">
              <w:rPr>
                <w:sz w:val="22"/>
              </w:rPr>
              <w:t>T</w:t>
            </w:r>
            <w:r w:rsidRPr="00D672FA">
              <w:rPr>
                <w:sz w:val="22"/>
                <w:szCs w:val="22"/>
                <w:lang w:eastAsia="lv-LV"/>
              </w:rPr>
              <w:t>ā</w:t>
            </w:r>
            <w:r w:rsidRPr="00D672FA">
              <w:rPr>
                <w:sz w:val="22"/>
              </w:rPr>
              <w:t>l</w:t>
            </w:r>
            <w:r w:rsidRPr="00D672FA">
              <w:rPr>
                <w:sz w:val="22"/>
                <w:szCs w:val="22"/>
                <w:lang w:eastAsia="lv-LV"/>
              </w:rPr>
              <w:t>r</w:t>
            </w:r>
            <w:r w:rsidRPr="00D672FA">
              <w:rPr>
                <w:sz w:val="22"/>
              </w:rPr>
              <w:t xml:space="preserve">.: </w:t>
            </w:r>
            <w:r w:rsidRPr="00D672FA">
              <w:rPr>
                <w:sz w:val="22"/>
                <w:shd w:val="clear" w:color="auto" w:fill="C0C0C0"/>
              </w:rPr>
              <w:t>numurs</w:t>
            </w:r>
          </w:p>
          <w:p w14:paraId="57E3BD14" w14:textId="77777777" w:rsidR="0053703C" w:rsidRPr="00D672FA" w:rsidRDefault="0053703C" w:rsidP="00725B33">
            <w:pPr>
              <w:ind w:left="600" w:hanging="600"/>
              <w:rPr>
                <w:sz w:val="22"/>
                <w:shd w:val="clear" w:color="auto" w:fill="C0C0C0"/>
              </w:rPr>
            </w:pPr>
            <w:r w:rsidRPr="00D672FA">
              <w:rPr>
                <w:sz w:val="22"/>
                <w:szCs w:val="22"/>
                <w:lang w:eastAsia="lv-LV"/>
              </w:rPr>
              <w:t xml:space="preserve">Fakss: </w:t>
            </w:r>
            <w:r w:rsidRPr="00D672FA">
              <w:rPr>
                <w:sz w:val="22"/>
                <w:shd w:val="clear" w:color="auto" w:fill="C0C0C0"/>
              </w:rPr>
              <w:t>numurs</w:t>
            </w:r>
          </w:p>
          <w:p w14:paraId="75188CAC" w14:textId="56DB7681" w:rsidR="0053703C" w:rsidRPr="00D672FA" w:rsidRDefault="0053703C" w:rsidP="008D5F8B">
            <w:pPr>
              <w:ind w:left="600" w:hanging="600"/>
              <w:rPr>
                <w:sz w:val="22"/>
              </w:rPr>
            </w:pPr>
            <w:r w:rsidRPr="00D672FA">
              <w:rPr>
                <w:sz w:val="22"/>
                <w:szCs w:val="22"/>
                <w:lang w:eastAsia="lv-LV"/>
              </w:rPr>
              <w:t xml:space="preserve">E-pasts: </w:t>
            </w:r>
            <w:r w:rsidRPr="00D672FA">
              <w:rPr>
                <w:sz w:val="22"/>
                <w:shd w:val="clear" w:color="auto" w:fill="C0C0C0"/>
              </w:rPr>
              <w:t>e-pasts</w:t>
            </w:r>
          </w:p>
          <w:p w14:paraId="49D98CE2" w14:textId="77777777" w:rsidR="0053703C" w:rsidRPr="00D672FA" w:rsidRDefault="0053703C" w:rsidP="00725B33">
            <w:pPr>
              <w:ind w:left="600" w:hanging="600"/>
              <w:rPr>
                <w:sz w:val="22"/>
              </w:rPr>
            </w:pPr>
            <w:r w:rsidRPr="00D672FA">
              <w:rPr>
                <w:sz w:val="22"/>
              </w:rPr>
              <w:t>Kredītiestāde:</w:t>
            </w:r>
            <w:r w:rsidRPr="00D672FA">
              <w:rPr>
                <w:sz w:val="22"/>
                <w:szCs w:val="22"/>
                <w:lang w:eastAsia="lv-LV"/>
              </w:rPr>
              <w:t xml:space="preserve"> </w:t>
            </w:r>
            <w:r w:rsidRPr="00D672FA">
              <w:rPr>
                <w:sz w:val="22"/>
                <w:shd w:val="clear" w:color="auto" w:fill="C0C0C0"/>
              </w:rPr>
              <w:t xml:space="preserve">nosaukums </w:t>
            </w:r>
          </w:p>
          <w:p w14:paraId="39FE913E" w14:textId="77777777" w:rsidR="0053703C" w:rsidRPr="00D672FA" w:rsidRDefault="0053703C" w:rsidP="00725B33">
            <w:pPr>
              <w:ind w:left="600" w:hanging="600"/>
              <w:rPr>
                <w:sz w:val="22"/>
              </w:rPr>
            </w:pPr>
            <w:r w:rsidRPr="00D672FA">
              <w:rPr>
                <w:sz w:val="22"/>
              </w:rPr>
              <w:t xml:space="preserve">Kredītiestādes SWIFT kods: </w:t>
            </w:r>
            <w:r w:rsidRPr="00D672FA">
              <w:rPr>
                <w:sz w:val="22"/>
                <w:shd w:val="clear" w:color="auto" w:fill="C0C0C0"/>
              </w:rPr>
              <w:t>numurs</w:t>
            </w:r>
          </w:p>
          <w:p w14:paraId="7616DAE0" w14:textId="77777777" w:rsidR="0053703C" w:rsidRPr="00D672FA" w:rsidRDefault="0053703C" w:rsidP="00725B33">
            <w:pPr>
              <w:ind w:left="600" w:hanging="600"/>
              <w:rPr>
                <w:sz w:val="22"/>
              </w:rPr>
            </w:pPr>
            <w:r w:rsidRPr="00D672FA">
              <w:rPr>
                <w:sz w:val="22"/>
              </w:rPr>
              <w:t xml:space="preserve">Norēķinu konts: </w:t>
            </w:r>
            <w:r w:rsidRPr="00D672FA">
              <w:rPr>
                <w:sz w:val="22"/>
                <w:shd w:val="clear" w:color="auto" w:fill="C0C0C0"/>
              </w:rPr>
              <w:t>numurs</w:t>
            </w:r>
          </w:p>
          <w:p w14:paraId="65D7BE08" w14:textId="77777777" w:rsidR="0053703C" w:rsidRPr="00D672FA" w:rsidRDefault="0053703C" w:rsidP="00725B33">
            <w:pPr>
              <w:ind w:left="600" w:hanging="600"/>
              <w:jc w:val="both"/>
            </w:pPr>
          </w:p>
        </w:tc>
      </w:tr>
      <w:tr w:rsidR="0053703C" w:rsidRPr="00D672FA" w14:paraId="1A802DA9" w14:textId="77777777" w:rsidTr="00D24636">
        <w:tc>
          <w:tcPr>
            <w:tcW w:w="4962" w:type="dxa"/>
            <w:shd w:val="clear" w:color="auto" w:fill="auto"/>
          </w:tcPr>
          <w:p w14:paraId="06B5A40B" w14:textId="77777777" w:rsidR="0053703C" w:rsidRPr="00D672FA" w:rsidRDefault="0053703C" w:rsidP="00725B33">
            <w:pPr>
              <w:pBdr>
                <w:bottom w:val="single" w:sz="12" w:space="1" w:color="auto"/>
              </w:pBdr>
              <w:ind w:left="600" w:hanging="600"/>
              <w:jc w:val="center"/>
              <w:rPr>
                <w:sz w:val="22"/>
              </w:rPr>
            </w:pPr>
          </w:p>
          <w:p w14:paraId="0162E861" w14:textId="77777777" w:rsidR="0053703C" w:rsidRPr="00D672FA" w:rsidRDefault="0053703C" w:rsidP="00725B33">
            <w:pPr>
              <w:ind w:left="600" w:hanging="600"/>
              <w:jc w:val="center"/>
              <w:rPr>
                <w:sz w:val="18"/>
                <w:szCs w:val="18"/>
                <w:shd w:val="clear" w:color="auto" w:fill="C0C0C0"/>
                <w:lang w:eastAsia="lv-LV"/>
              </w:rPr>
            </w:pPr>
            <w:r w:rsidRPr="00D672FA">
              <w:rPr>
                <w:sz w:val="18"/>
                <w:szCs w:val="18"/>
                <w:lang w:eastAsia="lv-LV"/>
              </w:rPr>
              <w:t>(paraksts)</w:t>
            </w:r>
          </w:p>
          <w:p w14:paraId="4A79956C" w14:textId="77777777" w:rsidR="0053703C" w:rsidRPr="00D672FA" w:rsidRDefault="0053703C" w:rsidP="00725B33">
            <w:pPr>
              <w:jc w:val="center"/>
              <w:rPr>
                <w:sz w:val="22"/>
              </w:rPr>
            </w:pPr>
            <w:r w:rsidRPr="00404747">
              <w:rPr>
                <w:sz w:val="22"/>
                <w:shd w:val="clear" w:color="auto" w:fill="FFFFFF" w:themeFill="background1"/>
              </w:rPr>
              <w:t xml:space="preserve">Vārds </w:t>
            </w:r>
            <w:r w:rsidRPr="00404747">
              <w:rPr>
                <w:sz w:val="22"/>
                <w:szCs w:val="22"/>
                <w:shd w:val="clear" w:color="auto" w:fill="FFFFFF" w:themeFill="background1"/>
                <w:lang w:eastAsia="lv-LV"/>
              </w:rPr>
              <w:t xml:space="preserve">un </w:t>
            </w:r>
            <w:r w:rsidRPr="00404747">
              <w:rPr>
                <w:sz w:val="22"/>
                <w:shd w:val="clear" w:color="auto" w:fill="FFFFFF" w:themeFill="background1"/>
              </w:rPr>
              <w:t>uzvārds</w:t>
            </w:r>
          </w:p>
        </w:tc>
        <w:tc>
          <w:tcPr>
            <w:tcW w:w="4381" w:type="dxa"/>
            <w:shd w:val="clear" w:color="auto" w:fill="auto"/>
          </w:tcPr>
          <w:p w14:paraId="35663551" w14:textId="77777777" w:rsidR="0053703C" w:rsidRPr="00D672FA" w:rsidRDefault="0053703C" w:rsidP="00725B33">
            <w:pPr>
              <w:pBdr>
                <w:bottom w:val="single" w:sz="12" w:space="1" w:color="auto"/>
              </w:pBdr>
              <w:ind w:left="600" w:hanging="600"/>
              <w:jc w:val="center"/>
              <w:rPr>
                <w:sz w:val="22"/>
              </w:rPr>
            </w:pPr>
          </w:p>
          <w:p w14:paraId="2D1824A4" w14:textId="77777777" w:rsidR="0053703C" w:rsidRPr="00D672FA" w:rsidRDefault="0053703C" w:rsidP="00725B33">
            <w:pPr>
              <w:ind w:left="600" w:hanging="600"/>
              <w:jc w:val="center"/>
              <w:rPr>
                <w:sz w:val="18"/>
                <w:szCs w:val="18"/>
                <w:shd w:val="clear" w:color="auto" w:fill="C0C0C0"/>
                <w:lang w:eastAsia="lv-LV"/>
              </w:rPr>
            </w:pPr>
            <w:r w:rsidRPr="00D672FA">
              <w:rPr>
                <w:sz w:val="18"/>
                <w:szCs w:val="18"/>
                <w:lang w:eastAsia="lv-LV"/>
              </w:rPr>
              <w:t>(paraksts)</w:t>
            </w:r>
          </w:p>
          <w:p w14:paraId="1242749C" w14:textId="77777777" w:rsidR="0053703C" w:rsidRPr="00D672FA" w:rsidRDefault="0053703C" w:rsidP="00725B33">
            <w:pPr>
              <w:ind w:left="600" w:hanging="600"/>
              <w:jc w:val="center"/>
            </w:pPr>
            <w:r w:rsidRPr="00404747">
              <w:rPr>
                <w:sz w:val="22"/>
                <w:shd w:val="clear" w:color="auto" w:fill="FFFFFF" w:themeFill="background1"/>
              </w:rPr>
              <w:t xml:space="preserve">Vārds </w:t>
            </w:r>
            <w:r w:rsidRPr="00404747">
              <w:rPr>
                <w:sz w:val="22"/>
                <w:szCs w:val="22"/>
                <w:shd w:val="clear" w:color="auto" w:fill="FFFFFF" w:themeFill="background1"/>
                <w:lang w:eastAsia="lv-LV"/>
              </w:rPr>
              <w:t xml:space="preserve">un </w:t>
            </w:r>
            <w:r w:rsidRPr="00404747">
              <w:rPr>
                <w:sz w:val="22"/>
                <w:shd w:val="clear" w:color="auto" w:fill="FFFFFF" w:themeFill="background1"/>
              </w:rPr>
              <w:t>uzvārds</w:t>
            </w:r>
          </w:p>
        </w:tc>
      </w:tr>
    </w:tbl>
    <w:p w14:paraId="6135C148" w14:textId="77777777" w:rsidR="00D73A25" w:rsidRPr="00D672FA" w:rsidRDefault="00D73A25" w:rsidP="00A81445"/>
    <w:sectPr w:rsidR="00D73A25" w:rsidRPr="00D672FA" w:rsidSect="00A81445">
      <w:headerReference w:type="default" r:id="rId8"/>
      <w:footerReference w:type="default" r:id="rId9"/>
      <w:pgSz w:w="11906" w:h="16838"/>
      <w:pgMar w:top="1559" w:right="1134" w:bottom="1134" w:left="1276" w:header="794" w:footer="0" w:gutter="0"/>
      <w:pgNumType w:start="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FFC27" w14:textId="77777777" w:rsidR="001B00AD" w:rsidRDefault="001B00AD">
      <w:r>
        <w:separator/>
      </w:r>
    </w:p>
  </w:endnote>
  <w:endnote w:type="continuationSeparator" w:id="0">
    <w:p w14:paraId="1A0259BD" w14:textId="77777777" w:rsidR="001B00AD" w:rsidRDefault="001B00AD">
      <w:r>
        <w:continuationSeparator/>
      </w:r>
    </w:p>
  </w:endnote>
  <w:endnote w:type="continuationNotice" w:id="1">
    <w:p w14:paraId="2283502F" w14:textId="77777777" w:rsidR="001B00AD" w:rsidRDefault="001B0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C6E6" w14:textId="77777777" w:rsidR="003B304C" w:rsidRDefault="003B30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6913" w14:textId="77777777" w:rsidR="001B00AD" w:rsidRDefault="001B00AD">
      <w:r>
        <w:separator/>
      </w:r>
    </w:p>
  </w:footnote>
  <w:footnote w:type="continuationSeparator" w:id="0">
    <w:p w14:paraId="5DDADFF4" w14:textId="77777777" w:rsidR="001B00AD" w:rsidRDefault="001B00AD">
      <w:r>
        <w:continuationSeparator/>
      </w:r>
    </w:p>
  </w:footnote>
  <w:footnote w:type="continuationNotice" w:id="1">
    <w:p w14:paraId="7ED59501" w14:textId="77777777" w:rsidR="001B00AD" w:rsidRDefault="001B0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FF56" w14:textId="328C6AB5" w:rsidR="00905BB9" w:rsidRPr="00905BB9" w:rsidRDefault="00905BB9" w:rsidP="00905BB9">
    <w:pPr>
      <w:pStyle w:val="Galvene"/>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Virsraksts2"/>
      <w:suff w:val="nothing"/>
      <w:lvlText w:val=""/>
      <w:lvlJc w:val="left"/>
      <w:pPr>
        <w:tabs>
          <w:tab w:val="num" w:pos="0"/>
        </w:tabs>
        <w:ind w:left="576" w:hanging="576"/>
      </w:pPr>
    </w:lvl>
    <w:lvl w:ilvl="2">
      <w:start w:val="1"/>
      <w:numFmt w:val="none"/>
      <w:pStyle w:val="Virsrakst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Virsraksts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862"/>
        </w:tabs>
        <w:ind w:left="716"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4" w15:restartNumberingAfterBreak="0">
    <w:nsid w:val="01A71381"/>
    <w:multiLevelType w:val="multilevel"/>
    <w:tmpl w:val="B9EE5E0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F77C91"/>
    <w:multiLevelType w:val="multilevel"/>
    <w:tmpl w:val="0000000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6" w15:restartNumberingAfterBreak="0">
    <w:nsid w:val="1CD54737"/>
    <w:multiLevelType w:val="multilevel"/>
    <w:tmpl w:val="B4D6E5AA"/>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2"/>
        <w:szCs w:val="22"/>
      </w:rPr>
    </w:lvl>
    <w:lvl w:ilvl="2">
      <w:start w:val="1"/>
      <w:numFmt w:val="decimal"/>
      <w:lvlText w:val="%1.%2.%3."/>
      <w:lvlJc w:val="left"/>
      <w:pPr>
        <w:tabs>
          <w:tab w:val="num" w:pos="1571"/>
        </w:tabs>
        <w:ind w:left="1571"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7A9370F"/>
    <w:multiLevelType w:val="hybridMultilevel"/>
    <w:tmpl w:val="3B547444"/>
    <w:lvl w:ilvl="0" w:tplc="D6FAF77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9" w15:restartNumberingAfterBreak="0">
    <w:nsid w:val="47833C3A"/>
    <w:multiLevelType w:val="multilevel"/>
    <w:tmpl w:val="0AAE3040"/>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4AD2BBB"/>
    <w:multiLevelType w:val="hybridMultilevel"/>
    <w:tmpl w:val="654EC132"/>
    <w:lvl w:ilvl="0" w:tplc="7F7679EA">
      <w:start w:val="7"/>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4933E8"/>
    <w:multiLevelType w:val="multilevel"/>
    <w:tmpl w:val="CA221150"/>
    <w:lvl w:ilvl="0">
      <w:start w:val="6"/>
      <w:numFmt w:val="decimal"/>
      <w:lvlText w:val="%1."/>
      <w:lvlJc w:val="left"/>
      <w:pPr>
        <w:ind w:left="3904" w:hanging="360"/>
      </w:pPr>
      <w:rPr>
        <w:rFonts w:hint="default"/>
        <w:b/>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656470A2"/>
    <w:multiLevelType w:val="hybridMultilevel"/>
    <w:tmpl w:val="859E8E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2E6EE5"/>
    <w:multiLevelType w:val="multilevel"/>
    <w:tmpl w:val="2244CE6A"/>
    <w:name w:val="WW8Num42"/>
    <w:lvl w:ilvl="0">
      <w:start w:val="1"/>
      <w:numFmt w:val="decimal"/>
      <w:lvlText w:val="%1."/>
      <w:lvlJc w:val="left"/>
      <w:pPr>
        <w:tabs>
          <w:tab w:val="num" w:pos="360"/>
        </w:tabs>
        <w:ind w:left="360" w:hanging="360"/>
      </w:pPr>
      <w:rPr>
        <w:rFonts w:cs="Times New Roman" w:hint="default"/>
        <w:b/>
        <w:sz w:val="22"/>
        <w:szCs w:val="22"/>
      </w:rPr>
    </w:lvl>
    <w:lvl w:ilvl="1">
      <w:start w:val="3"/>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4" w15:restartNumberingAfterBreak="0">
    <w:nsid w:val="7F1D5D71"/>
    <w:multiLevelType w:val="hybridMultilevel"/>
    <w:tmpl w:val="9AC8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11"/>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14"/>
  </w:num>
  <w:num w:numId="13">
    <w:abstractNumId w:val="5"/>
  </w:num>
  <w:num w:numId="14">
    <w:abstractNumId w:val="7"/>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D0"/>
    <w:rsid w:val="00001260"/>
    <w:rsid w:val="00003119"/>
    <w:rsid w:val="00010A60"/>
    <w:rsid w:val="000110BA"/>
    <w:rsid w:val="00013F7D"/>
    <w:rsid w:val="000142B3"/>
    <w:rsid w:val="00014D0E"/>
    <w:rsid w:val="00015FBB"/>
    <w:rsid w:val="00021D0D"/>
    <w:rsid w:val="00022A44"/>
    <w:rsid w:val="000236C9"/>
    <w:rsid w:val="0002379F"/>
    <w:rsid w:val="00024FF8"/>
    <w:rsid w:val="000266C0"/>
    <w:rsid w:val="00026726"/>
    <w:rsid w:val="00027944"/>
    <w:rsid w:val="00027950"/>
    <w:rsid w:val="00027A32"/>
    <w:rsid w:val="00030E70"/>
    <w:rsid w:val="00034CE0"/>
    <w:rsid w:val="00035B3E"/>
    <w:rsid w:val="00037042"/>
    <w:rsid w:val="00037235"/>
    <w:rsid w:val="00040CA3"/>
    <w:rsid w:val="000424C6"/>
    <w:rsid w:val="000439B5"/>
    <w:rsid w:val="00044B39"/>
    <w:rsid w:val="000453C2"/>
    <w:rsid w:val="000462B4"/>
    <w:rsid w:val="00046538"/>
    <w:rsid w:val="00047F62"/>
    <w:rsid w:val="00050077"/>
    <w:rsid w:val="00050129"/>
    <w:rsid w:val="00051EB8"/>
    <w:rsid w:val="00056C68"/>
    <w:rsid w:val="00057725"/>
    <w:rsid w:val="000605A5"/>
    <w:rsid w:val="00060631"/>
    <w:rsid w:val="000606B0"/>
    <w:rsid w:val="00061456"/>
    <w:rsid w:val="00062BF5"/>
    <w:rsid w:val="000661F3"/>
    <w:rsid w:val="00066586"/>
    <w:rsid w:val="00070381"/>
    <w:rsid w:val="0007038C"/>
    <w:rsid w:val="0007083B"/>
    <w:rsid w:val="00070B3F"/>
    <w:rsid w:val="00073084"/>
    <w:rsid w:val="000755FF"/>
    <w:rsid w:val="000768B1"/>
    <w:rsid w:val="000823CD"/>
    <w:rsid w:val="0008459A"/>
    <w:rsid w:val="00087DE9"/>
    <w:rsid w:val="000921EC"/>
    <w:rsid w:val="0009319D"/>
    <w:rsid w:val="00094E27"/>
    <w:rsid w:val="000959D7"/>
    <w:rsid w:val="000963B8"/>
    <w:rsid w:val="00096BE3"/>
    <w:rsid w:val="00096C65"/>
    <w:rsid w:val="0009717D"/>
    <w:rsid w:val="000A1D8C"/>
    <w:rsid w:val="000A24BB"/>
    <w:rsid w:val="000A3427"/>
    <w:rsid w:val="000A7500"/>
    <w:rsid w:val="000A77BE"/>
    <w:rsid w:val="000B016A"/>
    <w:rsid w:val="000B0416"/>
    <w:rsid w:val="000B1158"/>
    <w:rsid w:val="000B1F9E"/>
    <w:rsid w:val="000B1FB6"/>
    <w:rsid w:val="000B2B4B"/>
    <w:rsid w:val="000B44B5"/>
    <w:rsid w:val="000B5AA7"/>
    <w:rsid w:val="000B73F5"/>
    <w:rsid w:val="000B7FF3"/>
    <w:rsid w:val="000C025E"/>
    <w:rsid w:val="000C0C60"/>
    <w:rsid w:val="000C0C7A"/>
    <w:rsid w:val="000C183D"/>
    <w:rsid w:val="000C3929"/>
    <w:rsid w:val="000C54CD"/>
    <w:rsid w:val="000C67F2"/>
    <w:rsid w:val="000C7406"/>
    <w:rsid w:val="000C7A64"/>
    <w:rsid w:val="000E01AF"/>
    <w:rsid w:val="000E2011"/>
    <w:rsid w:val="000E2CFD"/>
    <w:rsid w:val="000F00DA"/>
    <w:rsid w:val="000F3AB9"/>
    <w:rsid w:val="000F4AD1"/>
    <w:rsid w:val="000F6A4B"/>
    <w:rsid w:val="00100652"/>
    <w:rsid w:val="00100CD6"/>
    <w:rsid w:val="00102B14"/>
    <w:rsid w:val="00103124"/>
    <w:rsid w:val="00107324"/>
    <w:rsid w:val="00110E9D"/>
    <w:rsid w:val="00111C0F"/>
    <w:rsid w:val="00111CF1"/>
    <w:rsid w:val="00113FE8"/>
    <w:rsid w:val="00115AA8"/>
    <w:rsid w:val="00120E99"/>
    <w:rsid w:val="00126093"/>
    <w:rsid w:val="0013234F"/>
    <w:rsid w:val="001331F8"/>
    <w:rsid w:val="00136075"/>
    <w:rsid w:val="00140899"/>
    <w:rsid w:val="0014263B"/>
    <w:rsid w:val="0014758B"/>
    <w:rsid w:val="00147CAE"/>
    <w:rsid w:val="001506D2"/>
    <w:rsid w:val="00153AA1"/>
    <w:rsid w:val="00154318"/>
    <w:rsid w:val="00155371"/>
    <w:rsid w:val="00155F3C"/>
    <w:rsid w:val="00157642"/>
    <w:rsid w:val="001652F8"/>
    <w:rsid w:val="00166398"/>
    <w:rsid w:val="00166661"/>
    <w:rsid w:val="00166E7E"/>
    <w:rsid w:val="001725BF"/>
    <w:rsid w:val="00173864"/>
    <w:rsid w:val="001746A3"/>
    <w:rsid w:val="00180C3C"/>
    <w:rsid w:val="00180EF9"/>
    <w:rsid w:val="001810B2"/>
    <w:rsid w:val="00181984"/>
    <w:rsid w:val="00181F28"/>
    <w:rsid w:val="00182576"/>
    <w:rsid w:val="001873A4"/>
    <w:rsid w:val="00187F76"/>
    <w:rsid w:val="00192A5A"/>
    <w:rsid w:val="00195301"/>
    <w:rsid w:val="00196989"/>
    <w:rsid w:val="001A1094"/>
    <w:rsid w:val="001A1B7E"/>
    <w:rsid w:val="001A34B8"/>
    <w:rsid w:val="001A3B85"/>
    <w:rsid w:val="001A40B5"/>
    <w:rsid w:val="001A6C5A"/>
    <w:rsid w:val="001A70A4"/>
    <w:rsid w:val="001A76C7"/>
    <w:rsid w:val="001B00AD"/>
    <w:rsid w:val="001B0E6B"/>
    <w:rsid w:val="001B1B2E"/>
    <w:rsid w:val="001B44F2"/>
    <w:rsid w:val="001B789A"/>
    <w:rsid w:val="001C18B0"/>
    <w:rsid w:val="001C54EC"/>
    <w:rsid w:val="001D1D4E"/>
    <w:rsid w:val="001D2A4B"/>
    <w:rsid w:val="001D4775"/>
    <w:rsid w:val="001D535B"/>
    <w:rsid w:val="001D5517"/>
    <w:rsid w:val="001E61D7"/>
    <w:rsid w:val="001F04DD"/>
    <w:rsid w:val="001F39D8"/>
    <w:rsid w:val="001F64E7"/>
    <w:rsid w:val="00200A4C"/>
    <w:rsid w:val="00202054"/>
    <w:rsid w:val="00202CEF"/>
    <w:rsid w:val="00202FC4"/>
    <w:rsid w:val="002034C1"/>
    <w:rsid w:val="00203A8D"/>
    <w:rsid w:val="0020453E"/>
    <w:rsid w:val="002046C5"/>
    <w:rsid w:val="00205085"/>
    <w:rsid w:val="00205514"/>
    <w:rsid w:val="00205F48"/>
    <w:rsid w:val="0021085C"/>
    <w:rsid w:val="002146F3"/>
    <w:rsid w:val="00215092"/>
    <w:rsid w:val="00215C96"/>
    <w:rsid w:val="00216719"/>
    <w:rsid w:val="00217C6A"/>
    <w:rsid w:val="00221B5B"/>
    <w:rsid w:val="002226F1"/>
    <w:rsid w:val="002257D7"/>
    <w:rsid w:val="002268E5"/>
    <w:rsid w:val="002304CB"/>
    <w:rsid w:val="00231C5F"/>
    <w:rsid w:val="00232912"/>
    <w:rsid w:val="00232BE6"/>
    <w:rsid w:val="002342E1"/>
    <w:rsid w:val="0024005E"/>
    <w:rsid w:val="0024154F"/>
    <w:rsid w:val="002445A4"/>
    <w:rsid w:val="00246387"/>
    <w:rsid w:val="00247E67"/>
    <w:rsid w:val="0025143E"/>
    <w:rsid w:val="0025161D"/>
    <w:rsid w:val="00257861"/>
    <w:rsid w:val="00260850"/>
    <w:rsid w:val="002609FD"/>
    <w:rsid w:val="00262883"/>
    <w:rsid w:val="00264F79"/>
    <w:rsid w:val="00266562"/>
    <w:rsid w:val="00267EDB"/>
    <w:rsid w:val="00267F45"/>
    <w:rsid w:val="00267F99"/>
    <w:rsid w:val="0027105B"/>
    <w:rsid w:val="00271450"/>
    <w:rsid w:val="00271DAC"/>
    <w:rsid w:val="0027319D"/>
    <w:rsid w:val="00275EBE"/>
    <w:rsid w:val="00276628"/>
    <w:rsid w:val="002800AD"/>
    <w:rsid w:val="00280C1C"/>
    <w:rsid w:val="00284BC1"/>
    <w:rsid w:val="00284E0D"/>
    <w:rsid w:val="00292F2A"/>
    <w:rsid w:val="002953FC"/>
    <w:rsid w:val="00297A9E"/>
    <w:rsid w:val="002A3B6F"/>
    <w:rsid w:val="002B0921"/>
    <w:rsid w:val="002B196D"/>
    <w:rsid w:val="002B32C5"/>
    <w:rsid w:val="002B5374"/>
    <w:rsid w:val="002B601F"/>
    <w:rsid w:val="002B7E8A"/>
    <w:rsid w:val="002C2889"/>
    <w:rsid w:val="002C3C07"/>
    <w:rsid w:val="002D010F"/>
    <w:rsid w:val="002D018B"/>
    <w:rsid w:val="002D4219"/>
    <w:rsid w:val="002D5235"/>
    <w:rsid w:val="002D54BC"/>
    <w:rsid w:val="002E127E"/>
    <w:rsid w:val="002E1AE4"/>
    <w:rsid w:val="002E1DE3"/>
    <w:rsid w:val="002E62F4"/>
    <w:rsid w:val="002E65A4"/>
    <w:rsid w:val="002E65AF"/>
    <w:rsid w:val="002E666A"/>
    <w:rsid w:val="002E71A8"/>
    <w:rsid w:val="002F0605"/>
    <w:rsid w:val="002F30D6"/>
    <w:rsid w:val="002F34A9"/>
    <w:rsid w:val="002F44D7"/>
    <w:rsid w:val="002F4C7D"/>
    <w:rsid w:val="002F5533"/>
    <w:rsid w:val="002F77C6"/>
    <w:rsid w:val="002F7ED8"/>
    <w:rsid w:val="002F7FFE"/>
    <w:rsid w:val="003041C2"/>
    <w:rsid w:val="00311F7B"/>
    <w:rsid w:val="00316B1C"/>
    <w:rsid w:val="00322D64"/>
    <w:rsid w:val="00323D3E"/>
    <w:rsid w:val="0032493B"/>
    <w:rsid w:val="00324B85"/>
    <w:rsid w:val="003255B1"/>
    <w:rsid w:val="00330F8F"/>
    <w:rsid w:val="00331951"/>
    <w:rsid w:val="003331CC"/>
    <w:rsid w:val="00335C42"/>
    <w:rsid w:val="0034260E"/>
    <w:rsid w:val="0034332D"/>
    <w:rsid w:val="00343DF9"/>
    <w:rsid w:val="00344A1A"/>
    <w:rsid w:val="0034793A"/>
    <w:rsid w:val="00350020"/>
    <w:rsid w:val="00350D61"/>
    <w:rsid w:val="00351570"/>
    <w:rsid w:val="00352D8F"/>
    <w:rsid w:val="00353F78"/>
    <w:rsid w:val="003546B8"/>
    <w:rsid w:val="0035575A"/>
    <w:rsid w:val="00355FF4"/>
    <w:rsid w:val="003567AE"/>
    <w:rsid w:val="003569E6"/>
    <w:rsid w:val="003572C5"/>
    <w:rsid w:val="00357E01"/>
    <w:rsid w:val="00361241"/>
    <w:rsid w:val="00362053"/>
    <w:rsid w:val="00362723"/>
    <w:rsid w:val="003628E3"/>
    <w:rsid w:val="00362BB3"/>
    <w:rsid w:val="003637A2"/>
    <w:rsid w:val="003638AC"/>
    <w:rsid w:val="003638B9"/>
    <w:rsid w:val="00366E7C"/>
    <w:rsid w:val="00367681"/>
    <w:rsid w:val="00371D4F"/>
    <w:rsid w:val="0037319B"/>
    <w:rsid w:val="0037374E"/>
    <w:rsid w:val="00376438"/>
    <w:rsid w:val="00376E36"/>
    <w:rsid w:val="00377F30"/>
    <w:rsid w:val="00380C9C"/>
    <w:rsid w:val="00383BDF"/>
    <w:rsid w:val="00385521"/>
    <w:rsid w:val="003862A3"/>
    <w:rsid w:val="00386B65"/>
    <w:rsid w:val="0039339B"/>
    <w:rsid w:val="003960E8"/>
    <w:rsid w:val="003A6AB7"/>
    <w:rsid w:val="003A6BA7"/>
    <w:rsid w:val="003B074E"/>
    <w:rsid w:val="003B2174"/>
    <w:rsid w:val="003B2D45"/>
    <w:rsid w:val="003B304C"/>
    <w:rsid w:val="003B387D"/>
    <w:rsid w:val="003B68C6"/>
    <w:rsid w:val="003C16D0"/>
    <w:rsid w:val="003C1EB2"/>
    <w:rsid w:val="003C2E99"/>
    <w:rsid w:val="003C35C2"/>
    <w:rsid w:val="003C57CC"/>
    <w:rsid w:val="003C7D03"/>
    <w:rsid w:val="003C7EE0"/>
    <w:rsid w:val="003C7F11"/>
    <w:rsid w:val="003D02C3"/>
    <w:rsid w:val="003D0EAE"/>
    <w:rsid w:val="003D135C"/>
    <w:rsid w:val="003D2260"/>
    <w:rsid w:val="003D2FD2"/>
    <w:rsid w:val="003D314D"/>
    <w:rsid w:val="003E2150"/>
    <w:rsid w:val="003E33EB"/>
    <w:rsid w:val="003E4964"/>
    <w:rsid w:val="003E68F2"/>
    <w:rsid w:val="003E7D3C"/>
    <w:rsid w:val="003E7E80"/>
    <w:rsid w:val="003F1365"/>
    <w:rsid w:val="003F2758"/>
    <w:rsid w:val="003F56F9"/>
    <w:rsid w:val="003F5F6D"/>
    <w:rsid w:val="003F6EC7"/>
    <w:rsid w:val="004043F8"/>
    <w:rsid w:val="00404747"/>
    <w:rsid w:val="00404AFE"/>
    <w:rsid w:val="00406926"/>
    <w:rsid w:val="0040753D"/>
    <w:rsid w:val="004114DB"/>
    <w:rsid w:val="004116BD"/>
    <w:rsid w:val="00412E6A"/>
    <w:rsid w:val="004154C7"/>
    <w:rsid w:val="00416461"/>
    <w:rsid w:val="004173CE"/>
    <w:rsid w:val="00423A86"/>
    <w:rsid w:val="00424122"/>
    <w:rsid w:val="00427401"/>
    <w:rsid w:val="00427B84"/>
    <w:rsid w:val="004314CC"/>
    <w:rsid w:val="00431D45"/>
    <w:rsid w:val="0043412F"/>
    <w:rsid w:val="004344F7"/>
    <w:rsid w:val="00434B33"/>
    <w:rsid w:val="00435335"/>
    <w:rsid w:val="004409D7"/>
    <w:rsid w:val="00440C1A"/>
    <w:rsid w:val="00441080"/>
    <w:rsid w:val="00442ACF"/>
    <w:rsid w:val="004448D6"/>
    <w:rsid w:val="00445A85"/>
    <w:rsid w:val="004474E2"/>
    <w:rsid w:val="00450308"/>
    <w:rsid w:val="00450AEF"/>
    <w:rsid w:val="00451AC5"/>
    <w:rsid w:val="00452993"/>
    <w:rsid w:val="00452B42"/>
    <w:rsid w:val="00452DFB"/>
    <w:rsid w:val="00452F9F"/>
    <w:rsid w:val="00453209"/>
    <w:rsid w:val="00455029"/>
    <w:rsid w:val="00456A17"/>
    <w:rsid w:val="004576DD"/>
    <w:rsid w:val="00460398"/>
    <w:rsid w:val="00461EBE"/>
    <w:rsid w:val="00462967"/>
    <w:rsid w:val="0046299F"/>
    <w:rsid w:val="004651AE"/>
    <w:rsid w:val="00470AA6"/>
    <w:rsid w:val="00474941"/>
    <w:rsid w:val="004779EB"/>
    <w:rsid w:val="00481999"/>
    <w:rsid w:val="00486DE4"/>
    <w:rsid w:val="00491BAF"/>
    <w:rsid w:val="00492342"/>
    <w:rsid w:val="004938D1"/>
    <w:rsid w:val="004A0016"/>
    <w:rsid w:val="004A15EB"/>
    <w:rsid w:val="004A1608"/>
    <w:rsid w:val="004A1A10"/>
    <w:rsid w:val="004A2E39"/>
    <w:rsid w:val="004A31E9"/>
    <w:rsid w:val="004A3E25"/>
    <w:rsid w:val="004A5301"/>
    <w:rsid w:val="004B1EC9"/>
    <w:rsid w:val="004C1958"/>
    <w:rsid w:val="004C1F8B"/>
    <w:rsid w:val="004C2205"/>
    <w:rsid w:val="004C48AD"/>
    <w:rsid w:val="004C5AEC"/>
    <w:rsid w:val="004C6E26"/>
    <w:rsid w:val="004D0112"/>
    <w:rsid w:val="004D0280"/>
    <w:rsid w:val="004D24A5"/>
    <w:rsid w:val="004D3C0B"/>
    <w:rsid w:val="004D4BC2"/>
    <w:rsid w:val="004D53D7"/>
    <w:rsid w:val="004D7A79"/>
    <w:rsid w:val="004E1293"/>
    <w:rsid w:val="004E1998"/>
    <w:rsid w:val="004E248C"/>
    <w:rsid w:val="004E3064"/>
    <w:rsid w:val="004E6872"/>
    <w:rsid w:val="004E6CC9"/>
    <w:rsid w:val="004F0568"/>
    <w:rsid w:val="004F1516"/>
    <w:rsid w:val="004F1617"/>
    <w:rsid w:val="004F5175"/>
    <w:rsid w:val="00501466"/>
    <w:rsid w:val="005016B1"/>
    <w:rsid w:val="00501A70"/>
    <w:rsid w:val="005033D2"/>
    <w:rsid w:val="005034BB"/>
    <w:rsid w:val="00503644"/>
    <w:rsid w:val="0050449C"/>
    <w:rsid w:val="005044F3"/>
    <w:rsid w:val="00505996"/>
    <w:rsid w:val="00506398"/>
    <w:rsid w:val="005065D9"/>
    <w:rsid w:val="00507C59"/>
    <w:rsid w:val="0051175E"/>
    <w:rsid w:val="00511919"/>
    <w:rsid w:val="00513576"/>
    <w:rsid w:val="00515D16"/>
    <w:rsid w:val="00516175"/>
    <w:rsid w:val="005168F2"/>
    <w:rsid w:val="00516FE5"/>
    <w:rsid w:val="00517CEF"/>
    <w:rsid w:val="00517E9E"/>
    <w:rsid w:val="0052236D"/>
    <w:rsid w:val="00522AEB"/>
    <w:rsid w:val="00526E58"/>
    <w:rsid w:val="00532201"/>
    <w:rsid w:val="005332FD"/>
    <w:rsid w:val="00534A53"/>
    <w:rsid w:val="00534C72"/>
    <w:rsid w:val="0053703C"/>
    <w:rsid w:val="00537D9B"/>
    <w:rsid w:val="005401EF"/>
    <w:rsid w:val="0054098B"/>
    <w:rsid w:val="0054125B"/>
    <w:rsid w:val="005415D9"/>
    <w:rsid w:val="005420AB"/>
    <w:rsid w:val="00542CF1"/>
    <w:rsid w:val="00542FCC"/>
    <w:rsid w:val="00545E01"/>
    <w:rsid w:val="005461F2"/>
    <w:rsid w:val="00551518"/>
    <w:rsid w:val="005539D8"/>
    <w:rsid w:val="005545D0"/>
    <w:rsid w:val="005555F5"/>
    <w:rsid w:val="00555E3D"/>
    <w:rsid w:val="0056201E"/>
    <w:rsid w:val="00566540"/>
    <w:rsid w:val="005678D4"/>
    <w:rsid w:val="005717B6"/>
    <w:rsid w:val="00582BCB"/>
    <w:rsid w:val="00583E36"/>
    <w:rsid w:val="00592AD1"/>
    <w:rsid w:val="00592C8B"/>
    <w:rsid w:val="005935FB"/>
    <w:rsid w:val="00595529"/>
    <w:rsid w:val="005A0570"/>
    <w:rsid w:val="005A28F9"/>
    <w:rsid w:val="005A361A"/>
    <w:rsid w:val="005A63C9"/>
    <w:rsid w:val="005B2A71"/>
    <w:rsid w:val="005B4564"/>
    <w:rsid w:val="005B7062"/>
    <w:rsid w:val="005C178C"/>
    <w:rsid w:val="005C2D5E"/>
    <w:rsid w:val="005C31DD"/>
    <w:rsid w:val="005C44AC"/>
    <w:rsid w:val="005C5E59"/>
    <w:rsid w:val="005C68C0"/>
    <w:rsid w:val="005C7100"/>
    <w:rsid w:val="005D4F55"/>
    <w:rsid w:val="005D4FC9"/>
    <w:rsid w:val="005D564F"/>
    <w:rsid w:val="005D56B0"/>
    <w:rsid w:val="005D7836"/>
    <w:rsid w:val="005E0BBE"/>
    <w:rsid w:val="005E11E7"/>
    <w:rsid w:val="005E244E"/>
    <w:rsid w:val="005E3932"/>
    <w:rsid w:val="005E3F80"/>
    <w:rsid w:val="005E67CC"/>
    <w:rsid w:val="005E68D9"/>
    <w:rsid w:val="005E6C09"/>
    <w:rsid w:val="005F056C"/>
    <w:rsid w:val="005F0D8B"/>
    <w:rsid w:val="005F109A"/>
    <w:rsid w:val="005F3B60"/>
    <w:rsid w:val="005F4361"/>
    <w:rsid w:val="005F4492"/>
    <w:rsid w:val="005F45EC"/>
    <w:rsid w:val="005F47D1"/>
    <w:rsid w:val="005F4D63"/>
    <w:rsid w:val="005F73EB"/>
    <w:rsid w:val="00603A7A"/>
    <w:rsid w:val="00604421"/>
    <w:rsid w:val="006054FF"/>
    <w:rsid w:val="00607E42"/>
    <w:rsid w:val="00612C16"/>
    <w:rsid w:val="00612E72"/>
    <w:rsid w:val="006136AE"/>
    <w:rsid w:val="00614D4D"/>
    <w:rsid w:val="0062120A"/>
    <w:rsid w:val="00622DCA"/>
    <w:rsid w:val="00632027"/>
    <w:rsid w:val="006343EC"/>
    <w:rsid w:val="00635A37"/>
    <w:rsid w:val="00636816"/>
    <w:rsid w:val="006368C3"/>
    <w:rsid w:val="00637BEC"/>
    <w:rsid w:val="0064106D"/>
    <w:rsid w:val="0064309A"/>
    <w:rsid w:val="00644DB4"/>
    <w:rsid w:val="0064655E"/>
    <w:rsid w:val="00650479"/>
    <w:rsid w:val="00655252"/>
    <w:rsid w:val="006602D8"/>
    <w:rsid w:val="00661D13"/>
    <w:rsid w:val="00662C98"/>
    <w:rsid w:val="0066690A"/>
    <w:rsid w:val="0067058E"/>
    <w:rsid w:val="0067071D"/>
    <w:rsid w:val="00671B7C"/>
    <w:rsid w:val="00672693"/>
    <w:rsid w:val="006755D1"/>
    <w:rsid w:val="00676297"/>
    <w:rsid w:val="006766ED"/>
    <w:rsid w:val="0068444D"/>
    <w:rsid w:val="00684D3B"/>
    <w:rsid w:val="00685D04"/>
    <w:rsid w:val="00686209"/>
    <w:rsid w:val="00687938"/>
    <w:rsid w:val="00694B3E"/>
    <w:rsid w:val="0069646C"/>
    <w:rsid w:val="00696906"/>
    <w:rsid w:val="006A1108"/>
    <w:rsid w:val="006A2BAC"/>
    <w:rsid w:val="006A77E3"/>
    <w:rsid w:val="006B1B16"/>
    <w:rsid w:val="006B1CB8"/>
    <w:rsid w:val="006B242E"/>
    <w:rsid w:val="006B2FE6"/>
    <w:rsid w:val="006B6F4A"/>
    <w:rsid w:val="006C1007"/>
    <w:rsid w:val="006C2858"/>
    <w:rsid w:val="006C4371"/>
    <w:rsid w:val="006C69F2"/>
    <w:rsid w:val="006C74E3"/>
    <w:rsid w:val="006D21B9"/>
    <w:rsid w:val="006D3121"/>
    <w:rsid w:val="006D7961"/>
    <w:rsid w:val="006E00ED"/>
    <w:rsid w:val="006E216F"/>
    <w:rsid w:val="006E62B9"/>
    <w:rsid w:val="006F39FD"/>
    <w:rsid w:val="006F3B05"/>
    <w:rsid w:val="006F4821"/>
    <w:rsid w:val="006F5316"/>
    <w:rsid w:val="006F5E68"/>
    <w:rsid w:val="006F7D5D"/>
    <w:rsid w:val="00702EF6"/>
    <w:rsid w:val="00704352"/>
    <w:rsid w:val="007057DA"/>
    <w:rsid w:val="00705D1E"/>
    <w:rsid w:val="007068C5"/>
    <w:rsid w:val="00707483"/>
    <w:rsid w:val="007123B8"/>
    <w:rsid w:val="0071621F"/>
    <w:rsid w:val="00716839"/>
    <w:rsid w:val="00717B68"/>
    <w:rsid w:val="007210E6"/>
    <w:rsid w:val="007235DB"/>
    <w:rsid w:val="00725B33"/>
    <w:rsid w:val="00725BD9"/>
    <w:rsid w:val="0072677A"/>
    <w:rsid w:val="00726CEE"/>
    <w:rsid w:val="007272D1"/>
    <w:rsid w:val="007275F5"/>
    <w:rsid w:val="007321B7"/>
    <w:rsid w:val="00732BF3"/>
    <w:rsid w:val="0073599E"/>
    <w:rsid w:val="00735FA8"/>
    <w:rsid w:val="0073788A"/>
    <w:rsid w:val="007418AD"/>
    <w:rsid w:val="007444AA"/>
    <w:rsid w:val="00744F56"/>
    <w:rsid w:val="007474F3"/>
    <w:rsid w:val="00750BA4"/>
    <w:rsid w:val="007543AA"/>
    <w:rsid w:val="00755304"/>
    <w:rsid w:val="00775B25"/>
    <w:rsid w:val="00780932"/>
    <w:rsid w:val="007810C4"/>
    <w:rsid w:val="007833D1"/>
    <w:rsid w:val="00784040"/>
    <w:rsid w:val="0078623B"/>
    <w:rsid w:val="007864D2"/>
    <w:rsid w:val="0078739B"/>
    <w:rsid w:val="00787C99"/>
    <w:rsid w:val="00790C8B"/>
    <w:rsid w:val="00792E70"/>
    <w:rsid w:val="00795665"/>
    <w:rsid w:val="00797BEC"/>
    <w:rsid w:val="007A0E7E"/>
    <w:rsid w:val="007A0F52"/>
    <w:rsid w:val="007A40F7"/>
    <w:rsid w:val="007A40FE"/>
    <w:rsid w:val="007A442D"/>
    <w:rsid w:val="007A5600"/>
    <w:rsid w:val="007A5968"/>
    <w:rsid w:val="007A5F96"/>
    <w:rsid w:val="007A6711"/>
    <w:rsid w:val="007A78EE"/>
    <w:rsid w:val="007B1709"/>
    <w:rsid w:val="007B1B56"/>
    <w:rsid w:val="007B6879"/>
    <w:rsid w:val="007B6C23"/>
    <w:rsid w:val="007C13E9"/>
    <w:rsid w:val="007C1F12"/>
    <w:rsid w:val="007C3AB7"/>
    <w:rsid w:val="007C4BD4"/>
    <w:rsid w:val="007C6438"/>
    <w:rsid w:val="007C6853"/>
    <w:rsid w:val="007C75BE"/>
    <w:rsid w:val="007C7A17"/>
    <w:rsid w:val="007D02B8"/>
    <w:rsid w:val="007D3A7E"/>
    <w:rsid w:val="007D4609"/>
    <w:rsid w:val="007D4F4D"/>
    <w:rsid w:val="007D7D14"/>
    <w:rsid w:val="007E40A0"/>
    <w:rsid w:val="007E67E8"/>
    <w:rsid w:val="007E6BB8"/>
    <w:rsid w:val="007F2D32"/>
    <w:rsid w:val="0080013B"/>
    <w:rsid w:val="00800C3C"/>
    <w:rsid w:val="00801173"/>
    <w:rsid w:val="00804995"/>
    <w:rsid w:val="00810966"/>
    <w:rsid w:val="00811CF6"/>
    <w:rsid w:val="00815507"/>
    <w:rsid w:val="008156C9"/>
    <w:rsid w:val="00816C9A"/>
    <w:rsid w:val="00820981"/>
    <w:rsid w:val="00821866"/>
    <w:rsid w:val="00822F7E"/>
    <w:rsid w:val="00824489"/>
    <w:rsid w:val="00824F12"/>
    <w:rsid w:val="00825E0B"/>
    <w:rsid w:val="00826B08"/>
    <w:rsid w:val="00827A75"/>
    <w:rsid w:val="00831824"/>
    <w:rsid w:val="00832234"/>
    <w:rsid w:val="0083312E"/>
    <w:rsid w:val="00834B4B"/>
    <w:rsid w:val="00834EA9"/>
    <w:rsid w:val="0083621F"/>
    <w:rsid w:val="0083797E"/>
    <w:rsid w:val="00842C5C"/>
    <w:rsid w:val="00845C28"/>
    <w:rsid w:val="00851A9C"/>
    <w:rsid w:val="00851B62"/>
    <w:rsid w:val="00852930"/>
    <w:rsid w:val="00855C8B"/>
    <w:rsid w:val="00861F93"/>
    <w:rsid w:val="00861FF8"/>
    <w:rsid w:val="0086212E"/>
    <w:rsid w:val="00863C4F"/>
    <w:rsid w:val="00864C0B"/>
    <w:rsid w:val="008710EC"/>
    <w:rsid w:val="00874989"/>
    <w:rsid w:val="00875AEB"/>
    <w:rsid w:val="00882277"/>
    <w:rsid w:val="00882C45"/>
    <w:rsid w:val="00883EFF"/>
    <w:rsid w:val="008852CA"/>
    <w:rsid w:val="0088604E"/>
    <w:rsid w:val="008871E9"/>
    <w:rsid w:val="0088745C"/>
    <w:rsid w:val="00891862"/>
    <w:rsid w:val="00893E1D"/>
    <w:rsid w:val="008950BD"/>
    <w:rsid w:val="008B0306"/>
    <w:rsid w:val="008B0E85"/>
    <w:rsid w:val="008B309C"/>
    <w:rsid w:val="008B4233"/>
    <w:rsid w:val="008C0DEC"/>
    <w:rsid w:val="008C237A"/>
    <w:rsid w:val="008C571C"/>
    <w:rsid w:val="008D0A88"/>
    <w:rsid w:val="008D2A46"/>
    <w:rsid w:val="008D441A"/>
    <w:rsid w:val="008D5F8B"/>
    <w:rsid w:val="008E084A"/>
    <w:rsid w:val="008E2522"/>
    <w:rsid w:val="008E3910"/>
    <w:rsid w:val="008E4074"/>
    <w:rsid w:val="008E44D0"/>
    <w:rsid w:val="008E4A17"/>
    <w:rsid w:val="008F21B4"/>
    <w:rsid w:val="008F2657"/>
    <w:rsid w:val="008F412D"/>
    <w:rsid w:val="008F4700"/>
    <w:rsid w:val="008F6FC5"/>
    <w:rsid w:val="008F714C"/>
    <w:rsid w:val="009036F7"/>
    <w:rsid w:val="00904A1B"/>
    <w:rsid w:val="00905897"/>
    <w:rsid w:val="00905BB9"/>
    <w:rsid w:val="00906B10"/>
    <w:rsid w:val="00910696"/>
    <w:rsid w:val="009122A9"/>
    <w:rsid w:val="00913B8E"/>
    <w:rsid w:val="009154E0"/>
    <w:rsid w:val="009157DE"/>
    <w:rsid w:val="00917742"/>
    <w:rsid w:val="009204F9"/>
    <w:rsid w:val="00921B2F"/>
    <w:rsid w:val="009232A3"/>
    <w:rsid w:val="0092494C"/>
    <w:rsid w:val="00926477"/>
    <w:rsid w:val="0092707F"/>
    <w:rsid w:val="00934089"/>
    <w:rsid w:val="00935511"/>
    <w:rsid w:val="0093597C"/>
    <w:rsid w:val="0093662F"/>
    <w:rsid w:val="00941502"/>
    <w:rsid w:val="009419A6"/>
    <w:rsid w:val="00943119"/>
    <w:rsid w:val="00946311"/>
    <w:rsid w:val="00946942"/>
    <w:rsid w:val="00950FB8"/>
    <w:rsid w:val="00951243"/>
    <w:rsid w:val="00951AAF"/>
    <w:rsid w:val="00951CF0"/>
    <w:rsid w:val="009526D7"/>
    <w:rsid w:val="00956F4C"/>
    <w:rsid w:val="00960BCB"/>
    <w:rsid w:val="009619F9"/>
    <w:rsid w:val="00962D76"/>
    <w:rsid w:val="00963304"/>
    <w:rsid w:val="00964D36"/>
    <w:rsid w:val="00971B82"/>
    <w:rsid w:val="00972599"/>
    <w:rsid w:val="0097364A"/>
    <w:rsid w:val="009737C6"/>
    <w:rsid w:val="00973952"/>
    <w:rsid w:val="00973F67"/>
    <w:rsid w:val="00974FA1"/>
    <w:rsid w:val="0097688F"/>
    <w:rsid w:val="009779BB"/>
    <w:rsid w:val="0098364E"/>
    <w:rsid w:val="00983DCD"/>
    <w:rsid w:val="009846C4"/>
    <w:rsid w:val="009846CC"/>
    <w:rsid w:val="00985793"/>
    <w:rsid w:val="00985D16"/>
    <w:rsid w:val="00986B2C"/>
    <w:rsid w:val="00987F98"/>
    <w:rsid w:val="009900B0"/>
    <w:rsid w:val="00994482"/>
    <w:rsid w:val="0099724A"/>
    <w:rsid w:val="00997EFF"/>
    <w:rsid w:val="009A11E4"/>
    <w:rsid w:val="009A20F6"/>
    <w:rsid w:val="009A348B"/>
    <w:rsid w:val="009A3A01"/>
    <w:rsid w:val="009A3A31"/>
    <w:rsid w:val="009A5329"/>
    <w:rsid w:val="009A56F8"/>
    <w:rsid w:val="009A6721"/>
    <w:rsid w:val="009B4AF2"/>
    <w:rsid w:val="009C605D"/>
    <w:rsid w:val="009C6419"/>
    <w:rsid w:val="009C664C"/>
    <w:rsid w:val="009D0FC7"/>
    <w:rsid w:val="009D3E00"/>
    <w:rsid w:val="009D417C"/>
    <w:rsid w:val="009D4631"/>
    <w:rsid w:val="009D4F12"/>
    <w:rsid w:val="009D6BEE"/>
    <w:rsid w:val="009D74F6"/>
    <w:rsid w:val="009E003B"/>
    <w:rsid w:val="009E1DD2"/>
    <w:rsid w:val="009E32A7"/>
    <w:rsid w:val="009E34F0"/>
    <w:rsid w:val="009E38AC"/>
    <w:rsid w:val="009E433F"/>
    <w:rsid w:val="009E4BF9"/>
    <w:rsid w:val="009E4FA3"/>
    <w:rsid w:val="009E50AC"/>
    <w:rsid w:val="009E63B7"/>
    <w:rsid w:val="009E7EF6"/>
    <w:rsid w:val="009F1700"/>
    <w:rsid w:val="009F1CB9"/>
    <w:rsid w:val="009F3186"/>
    <w:rsid w:val="009F3CB5"/>
    <w:rsid w:val="009F3FBD"/>
    <w:rsid w:val="009F5B49"/>
    <w:rsid w:val="009F5B5D"/>
    <w:rsid w:val="009F73AF"/>
    <w:rsid w:val="00A03778"/>
    <w:rsid w:val="00A07CD1"/>
    <w:rsid w:val="00A10661"/>
    <w:rsid w:val="00A108CD"/>
    <w:rsid w:val="00A11137"/>
    <w:rsid w:val="00A11B59"/>
    <w:rsid w:val="00A11F4D"/>
    <w:rsid w:val="00A12E97"/>
    <w:rsid w:val="00A13085"/>
    <w:rsid w:val="00A146CA"/>
    <w:rsid w:val="00A16E65"/>
    <w:rsid w:val="00A2100E"/>
    <w:rsid w:val="00A21CAD"/>
    <w:rsid w:val="00A239EF"/>
    <w:rsid w:val="00A26F82"/>
    <w:rsid w:val="00A27693"/>
    <w:rsid w:val="00A3093D"/>
    <w:rsid w:val="00A31041"/>
    <w:rsid w:val="00A3193A"/>
    <w:rsid w:val="00A31FBD"/>
    <w:rsid w:val="00A33401"/>
    <w:rsid w:val="00A33873"/>
    <w:rsid w:val="00A355B4"/>
    <w:rsid w:val="00A37BB6"/>
    <w:rsid w:val="00A40C61"/>
    <w:rsid w:val="00A42EAF"/>
    <w:rsid w:val="00A5330E"/>
    <w:rsid w:val="00A53391"/>
    <w:rsid w:val="00A5411B"/>
    <w:rsid w:val="00A56451"/>
    <w:rsid w:val="00A5684E"/>
    <w:rsid w:val="00A6259F"/>
    <w:rsid w:val="00A6440D"/>
    <w:rsid w:val="00A65046"/>
    <w:rsid w:val="00A67804"/>
    <w:rsid w:val="00A67936"/>
    <w:rsid w:val="00A70235"/>
    <w:rsid w:val="00A7068A"/>
    <w:rsid w:val="00A7243C"/>
    <w:rsid w:val="00A739F4"/>
    <w:rsid w:val="00A74992"/>
    <w:rsid w:val="00A77C50"/>
    <w:rsid w:val="00A80183"/>
    <w:rsid w:val="00A81445"/>
    <w:rsid w:val="00A81CF9"/>
    <w:rsid w:val="00A83DAF"/>
    <w:rsid w:val="00A83EAB"/>
    <w:rsid w:val="00A85266"/>
    <w:rsid w:val="00A86A90"/>
    <w:rsid w:val="00A86BF6"/>
    <w:rsid w:val="00A9202E"/>
    <w:rsid w:val="00A922E9"/>
    <w:rsid w:val="00A92EB2"/>
    <w:rsid w:val="00A93B82"/>
    <w:rsid w:val="00A94A8E"/>
    <w:rsid w:val="00A9570B"/>
    <w:rsid w:val="00AA08EC"/>
    <w:rsid w:val="00AA19B0"/>
    <w:rsid w:val="00AA2F3D"/>
    <w:rsid w:val="00AA3158"/>
    <w:rsid w:val="00AA4AB7"/>
    <w:rsid w:val="00AA6FA3"/>
    <w:rsid w:val="00AB18E8"/>
    <w:rsid w:val="00AB278D"/>
    <w:rsid w:val="00AB43C3"/>
    <w:rsid w:val="00AB547D"/>
    <w:rsid w:val="00AB6156"/>
    <w:rsid w:val="00AB658F"/>
    <w:rsid w:val="00AB7B5A"/>
    <w:rsid w:val="00AC13A9"/>
    <w:rsid w:val="00AC3F5A"/>
    <w:rsid w:val="00AC4C6B"/>
    <w:rsid w:val="00AC6083"/>
    <w:rsid w:val="00AC6116"/>
    <w:rsid w:val="00AC712C"/>
    <w:rsid w:val="00AC7F81"/>
    <w:rsid w:val="00AD13EF"/>
    <w:rsid w:val="00AD142F"/>
    <w:rsid w:val="00AD195A"/>
    <w:rsid w:val="00AD4C79"/>
    <w:rsid w:val="00AD6A6E"/>
    <w:rsid w:val="00AD79A5"/>
    <w:rsid w:val="00AD7C0F"/>
    <w:rsid w:val="00AE239B"/>
    <w:rsid w:val="00AE4096"/>
    <w:rsid w:val="00AE4FBB"/>
    <w:rsid w:val="00AE5EC0"/>
    <w:rsid w:val="00AE6466"/>
    <w:rsid w:val="00AE71D9"/>
    <w:rsid w:val="00AF1F5B"/>
    <w:rsid w:val="00AF3E95"/>
    <w:rsid w:val="00AF4513"/>
    <w:rsid w:val="00AF4A0A"/>
    <w:rsid w:val="00AF50AB"/>
    <w:rsid w:val="00AF535A"/>
    <w:rsid w:val="00AF584B"/>
    <w:rsid w:val="00AF654F"/>
    <w:rsid w:val="00B017B7"/>
    <w:rsid w:val="00B02096"/>
    <w:rsid w:val="00B03FD6"/>
    <w:rsid w:val="00B04CCC"/>
    <w:rsid w:val="00B05400"/>
    <w:rsid w:val="00B06C7E"/>
    <w:rsid w:val="00B06C99"/>
    <w:rsid w:val="00B11DD9"/>
    <w:rsid w:val="00B15B4A"/>
    <w:rsid w:val="00B17194"/>
    <w:rsid w:val="00B2119E"/>
    <w:rsid w:val="00B245BD"/>
    <w:rsid w:val="00B27849"/>
    <w:rsid w:val="00B3058B"/>
    <w:rsid w:val="00B3279B"/>
    <w:rsid w:val="00B34126"/>
    <w:rsid w:val="00B3596C"/>
    <w:rsid w:val="00B420B1"/>
    <w:rsid w:val="00B451FC"/>
    <w:rsid w:val="00B45BF3"/>
    <w:rsid w:val="00B55581"/>
    <w:rsid w:val="00B56CD3"/>
    <w:rsid w:val="00B613B1"/>
    <w:rsid w:val="00B61B92"/>
    <w:rsid w:val="00B63D36"/>
    <w:rsid w:val="00B64AC9"/>
    <w:rsid w:val="00B665BA"/>
    <w:rsid w:val="00B66CCD"/>
    <w:rsid w:val="00B705D7"/>
    <w:rsid w:val="00B721C0"/>
    <w:rsid w:val="00B7475C"/>
    <w:rsid w:val="00B767EB"/>
    <w:rsid w:val="00B7712C"/>
    <w:rsid w:val="00B772E9"/>
    <w:rsid w:val="00B82AD3"/>
    <w:rsid w:val="00B8369E"/>
    <w:rsid w:val="00B8513C"/>
    <w:rsid w:val="00B85211"/>
    <w:rsid w:val="00B85800"/>
    <w:rsid w:val="00B86ACA"/>
    <w:rsid w:val="00B87B39"/>
    <w:rsid w:val="00B93101"/>
    <w:rsid w:val="00B940F9"/>
    <w:rsid w:val="00B953D9"/>
    <w:rsid w:val="00B956C1"/>
    <w:rsid w:val="00B968D7"/>
    <w:rsid w:val="00BA0755"/>
    <w:rsid w:val="00BA21FF"/>
    <w:rsid w:val="00BA3D17"/>
    <w:rsid w:val="00BA599A"/>
    <w:rsid w:val="00BB1D3A"/>
    <w:rsid w:val="00BB34DD"/>
    <w:rsid w:val="00BB41E1"/>
    <w:rsid w:val="00BB555A"/>
    <w:rsid w:val="00BC0E6B"/>
    <w:rsid w:val="00BC2F6A"/>
    <w:rsid w:val="00BD0A90"/>
    <w:rsid w:val="00BD22CE"/>
    <w:rsid w:val="00BD29CB"/>
    <w:rsid w:val="00BD2C28"/>
    <w:rsid w:val="00BD3CDB"/>
    <w:rsid w:val="00BD5284"/>
    <w:rsid w:val="00BD5B00"/>
    <w:rsid w:val="00BE0D64"/>
    <w:rsid w:val="00BE2817"/>
    <w:rsid w:val="00BE362B"/>
    <w:rsid w:val="00BE3711"/>
    <w:rsid w:val="00BE58AE"/>
    <w:rsid w:val="00BE5CFB"/>
    <w:rsid w:val="00BE6978"/>
    <w:rsid w:val="00BF0AF4"/>
    <w:rsid w:val="00BF57A2"/>
    <w:rsid w:val="00BF7B3E"/>
    <w:rsid w:val="00C02F8B"/>
    <w:rsid w:val="00C05C49"/>
    <w:rsid w:val="00C13C93"/>
    <w:rsid w:val="00C2382E"/>
    <w:rsid w:val="00C23AD9"/>
    <w:rsid w:val="00C30705"/>
    <w:rsid w:val="00C32BAD"/>
    <w:rsid w:val="00C32BDE"/>
    <w:rsid w:val="00C34A9A"/>
    <w:rsid w:val="00C3641C"/>
    <w:rsid w:val="00C3725E"/>
    <w:rsid w:val="00C42AE7"/>
    <w:rsid w:val="00C50985"/>
    <w:rsid w:val="00C51B01"/>
    <w:rsid w:val="00C51C23"/>
    <w:rsid w:val="00C535A0"/>
    <w:rsid w:val="00C5691B"/>
    <w:rsid w:val="00C57792"/>
    <w:rsid w:val="00C64BE7"/>
    <w:rsid w:val="00C6511C"/>
    <w:rsid w:val="00C70D65"/>
    <w:rsid w:val="00C711C5"/>
    <w:rsid w:val="00C73EC7"/>
    <w:rsid w:val="00C75476"/>
    <w:rsid w:val="00C80A7F"/>
    <w:rsid w:val="00C823F4"/>
    <w:rsid w:val="00C869C1"/>
    <w:rsid w:val="00C909B6"/>
    <w:rsid w:val="00C9589D"/>
    <w:rsid w:val="00CA0DFE"/>
    <w:rsid w:val="00CA1B6A"/>
    <w:rsid w:val="00CA2012"/>
    <w:rsid w:val="00CB003C"/>
    <w:rsid w:val="00CB2510"/>
    <w:rsid w:val="00CB392A"/>
    <w:rsid w:val="00CB4BAD"/>
    <w:rsid w:val="00CB509D"/>
    <w:rsid w:val="00CB62A2"/>
    <w:rsid w:val="00CC0E59"/>
    <w:rsid w:val="00CC37DB"/>
    <w:rsid w:val="00CC3D12"/>
    <w:rsid w:val="00CC444A"/>
    <w:rsid w:val="00CC469D"/>
    <w:rsid w:val="00CC5895"/>
    <w:rsid w:val="00CC5F06"/>
    <w:rsid w:val="00CC7CE7"/>
    <w:rsid w:val="00CD1BC1"/>
    <w:rsid w:val="00CD5C65"/>
    <w:rsid w:val="00CD6879"/>
    <w:rsid w:val="00CE0D37"/>
    <w:rsid w:val="00CE0ED6"/>
    <w:rsid w:val="00CE1656"/>
    <w:rsid w:val="00CE19D5"/>
    <w:rsid w:val="00CE1D7B"/>
    <w:rsid w:val="00CE474F"/>
    <w:rsid w:val="00CE7078"/>
    <w:rsid w:val="00CF05D5"/>
    <w:rsid w:val="00CF400E"/>
    <w:rsid w:val="00CF42B5"/>
    <w:rsid w:val="00CF46E7"/>
    <w:rsid w:val="00CF4B85"/>
    <w:rsid w:val="00CF7250"/>
    <w:rsid w:val="00CF7E5A"/>
    <w:rsid w:val="00D0041B"/>
    <w:rsid w:val="00D0089B"/>
    <w:rsid w:val="00D030D9"/>
    <w:rsid w:val="00D04A83"/>
    <w:rsid w:val="00D06E98"/>
    <w:rsid w:val="00D07E38"/>
    <w:rsid w:val="00D13B92"/>
    <w:rsid w:val="00D14861"/>
    <w:rsid w:val="00D165EF"/>
    <w:rsid w:val="00D16974"/>
    <w:rsid w:val="00D16B18"/>
    <w:rsid w:val="00D176FC"/>
    <w:rsid w:val="00D22AB1"/>
    <w:rsid w:val="00D237DE"/>
    <w:rsid w:val="00D24636"/>
    <w:rsid w:val="00D2472D"/>
    <w:rsid w:val="00D270A7"/>
    <w:rsid w:val="00D312CB"/>
    <w:rsid w:val="00D31FEE"/>
    <w:rsid w:val="00D33B1F"/>
    <w:rsid w:val="00D345D4"/>
    <w:rsid w:val="00D43176"/>
    <w:rsid w:val="00D46C0D"/>
    <w:rsid w:val="00D4744F"/>
    <w:rsid w:val="00D50A09"/>
    <w:rsid w:val="00D543CB"/>
    <w:rsid w:val="00D54719"/>
    <w:rsid w:val="00D56D31"/>
    <w:rsid w:val="00D57135"/>
    <w:rsid w:val="00D574C0"/>
    <w:rsid w:val="00D575B1"/>
    <w:rsid w:val="00D61358"/>
    <w:rsid w:val="00D62BB6"/>
    <w:rsid w:val="00D642AF"/>
    <w:rsid w:val="00D645C5"/>
    <w:rsid w:val="00D672FA"/>
    <w:rsid w:val="00D67551"/>
    <w:rsid w:val="00D73A25"/>
    <w:rsid w:val="00D73DBC"/>
    <w:rsid w:val="00D77D06"/>
    <w:rsid w:val="00D81A53"/>
    <w:rsid w:val="00D83698"/>
    <w:rsid w:val="00D84597"/>
    <w:rsid w:val="00D854EF"/>
    <w:rsid w:val="00D85562"/>
    <w:rsid w:val="00D85D85"/>
    <w:rsid w:val="00D92B2A"/>
    <w:rsid w:val="00D93734"/>
    <w:rsid w:val="00D94F05"/>
    <w:rsid w:val="00D9560C"/>
    <w:rsid w:val="00D9646E"/>
    <w:rsid w:val="00D96E3A"/>
    <w:rsid w:val="00D9780F"/>
    <w:rsid w:val="00DA3FAA"/>
    <w:rsid w:val="00DA53DD"/>
    <w:rsid w:val="00DA7B04"/>
    <w:rsid w:val="00DB0D53"/>
    <w:rsid w:val="00DB3232"/>
    <w:rsid w:val="00DB5630"/>
    <w:rsid w:val="00DB5F0F"/>
    <w:rsid w:val="00DC0FC0"/>
    <w:rsid w:val="00DC2396"/>
    <w:rsid w:val="00DC2BC5"/>
    <w:rsid w:val="00DC34C6"/>
    <w:rsid w:val="00DC41B9"/>
    <w:rsid w:val="00DC6284"/>
    <w:rsid w:val="00DD066F"/>
    <w:rsid w:val="00DD33F8"/>
    <w:rsid w:val="00DD4EE8"/>
    <w:rsid w:val="00DD7FD4"/>
    <w:rsid w:val="00DE2AE1"/>
    <w:rsid w:val="00DE2EF2"/>
    <w:rsid w:val="00DF0C7D"/>
    <w:rsid w:val="00DF121E"/>
    <w:rsid w:val="00DF3D06"/>
    <w:rsid w:val="00DF43E6"/>
    <w:rsid w:val="00E00A46"/>
    <w:rsid w:val="00E013B3"/>
    <w:rsid w:val="00E02944"/>
    <w:rsid w:val="00E04689"/>
    <w:rsid w:val="00E105AC"/>
    <w:rsid w:val="00E11735"/>
    <w:rsid w:val="00E119D9"/>
    <w:rsid w:val="00E1306C"/>
    <w:rsid w:val="00E134A8"/>
    <w:rsid w:val="00E16205"/>
    <w:rsid w:val="00E17324"/>
    <w:rsid w:val="00E215D4"/>
    <w:rsid w:val="00E232AF"/>
    <w:rsid w:val="00E23DF1"/>
    <w:rsid w:val="00E25B3E"/>
    <w:rsid w:val="00E27C5B"/>
    <w:rsid w:val="00E27F8C"/>
    <w:rsid w:val="00E27F97"/>
    <w:rsid w:val="00E34DE2"/>
    <w:rsid w:val="00E34EC4"/>
    <w:rsid w:val="00E37875"/>
    <w:rsid w:val="00E37A3C"/>
    <w:rsid w:val="00E37CB0"/>
    <w:rsid w:val="00E41830"/>
    <w:rsid w:val="00E423E6"/>
    <w:rsid w:val="00E4261B"/>
    <w:rsid w:val="00E46D79"/>
    <w:rsid w:val="00E502B0"/>
    <w:rsid w:val="00E548C2"/>
    <w:rsid w:val="00E54AAA"/>
    <w:rsid w:val="00E562D0"/>
    <w:rsid w:val="00E60761"/>
    <w:rsid w:val="00E62BE9"/>
    <w:rsid w:val="00E62CB6"/>
    <w:rsid w:val="00E6313E"/>
    <w:rsid w:val="00E64227"/>
    <w:rsid w:val="00E64532"/>
    <w:rsid w:val="00E647E8"/>
    <w:rsid w:val="00E65EB5"/>
    <w:rsid w:val="00E70640"/>
    <w:rsid w:val="00E70BAA"/>
    <w:rsid w:val="00E720C4"/>
    <w:rsid w:val="00E72AB3"/>
    <w:rsid w:val="00E734AE"/>
    <w:rsid w:val="00E73D1D"/>
    <w:rsid w:val="00E74F31"/>
    <w:rsid w:val="00E75813"/>
    <w:rsid w:val="00E77E98"/>
    <w:rsid w:val="00E80B7E"/>
    <w:rsid w:val="00E81576"/>
    <w:rsid w:val="00E82E3F"/>
    <w:rsid w:val="00E856D0"/>
    <w:rsid w:val="00E9372B"/>
    <w:rsid w:val="00E9404B"/>
    <w:rsid w:val="00E9450A"/>
    <w:rsid w:val="00E94AE2"/>
    <w:rsid w:val="00EA0B13"/>
    <w:rsid w:val="00EA25F3"/>
    <w:rsid w:val="00EA3876"/>
    <w:rsid w:val="00EA41D9"/>
    <w:rsid w:val="00EA42E7"/>
    <w:rsid w:val="00EA5480"/>
    <w:rsid w:val="00EA79CA"/>
    <w:rsid w:val="00EB154C"/>
    <w:rsid w:val="00EB1BBB"/>
    <w:rsid w:val="00EB3C0C"/>
    <w:rsid w:val="00EB7950"/>
    <w:rsid w:val="00EC257C"/>
    <w:rsid w:val="00EC555C"/>
    <w:rsid w:val="00EC5E1A"/>
    <w:rsid w:val="00EC7690"/>
    <w:rsid w:val="00ED00C4"/>
    <w:rsid w:val="00ED0130"/>
    <w:rsid w:val="00ED039F"/>
    <w:rsid w:val="00ED39C9"/>
    <w:rsid w:val="00ED3D19"/>
    <w:rsid w:val="00ED3D4F"/>
    <w:rsid w:val="00ED3E0B"/>
    <w:rsid w:val="00EE0C30"/>
    <w:rsid w:val="00EE0EB0"/>
    <w:rsid w:val="00EE3902"/>
    <w:rsid w:val="00EF18EE"/>
    <w:rsid w:val="00EF1963"/>
    <w:rsid w:val="00EF306C"/>
    <w:rsid w:val="00EF4CAB"/>
    <w:rsid w:val="00EF53DE"/>
    <w:rsid w:val="00EF5C5B"/>
    <w:rsid w:val="00EF6C3A"/>
    <w:rsid w:val="00EF775A"/>
    <w:rsid w:val="00EF7FA9"/>
    <w:rsid w:val="00F00116"/>
    <w:rsid w:val="00F014C5"/>
    <w:rsid w:val="00F01D51"/>
    <w:rsid w:val="00F051C3"/>
    <w:rsid w:val="00F05923"/>
    <w:rsid w:val="00F05E4B"/>
    <w:rsid w:val="00F05ED7"/>
    <w:rsid w:val="00F0786E"/>
    <w:rsid w:val="00F10907"/>
    <w:rsid w:val="00F112EE"/>
    <w:rsid w:val="00F14AB5"/>
    <w:rsid w:val="00F14C36"/>
    <w:rsid w:val="00F158B3"/>
    <w:rsid w:val="00F23748"/>
    <w:rsid w:val="00F25E65"/>
    <w:rsid w:val="00F26C32"/>
    <w:rsid w:val="00F3083F"/>
    <w:rsid w:val="00F311E3"/>
    <w:rsid w:val="00F34277"/>
    <w:rsid w:val="00F35A2F"/>
    <w:rsid w:val="00F35F06"/>
    <w:rsid w:val="00F365D1"/>
    <w:rsid w:val="00F37466"/>
    <w:rsid w:val="00F41222"/>
    <w:rsid w:val="00F43B67"/>
    <w:rsid w:val="00F45133"/>
    <w:rsid w:val="00F4613A"/>
    <w:rsid w:val="00F46EF8"/>
    <w:rsid w:val="00F51996"/>
    <w:rsid w:val="00F526FC"/>
    <w:rsid w:val="00F54956"/>
    <w:rsid w:val="00F60FF1"/>
    <w:rsid w:val="00F62B6C"/>
    <w:rsid w:val="00F63BEA"/>
    <w:rsid w:val="00F642E1"/>
    <w:rsid w:val="00F6567C"/>
    <w:rsid w:val="00F65B09"/>
    <w:rsid w:val="00F66585"/>
    <w:rsid w:val="00F67EBF"/>
    <w:rsid w:val="00F711FC"/>
    <w:rsid w:val="00F720B7"/>
    <w:rsid w:val="00F727A7"/>
    <w:rsid w:val="00F72E01"/>
    <w:rsid w:val="00F7330F"/>
    <w:rsid w:val="00F73E25"/>
    <w:rsid w:val="00F746EB"/>
    <w:rsid w:val="00F765B7"/>
    <w:rsid w:val="00F807CF"/>
    <w:rsid w:val="00F81FDC"/>
    <w:rsid w:val="00F91BB6"/>
    <w:rsid w:val="00F935BE"/>
    <w:rsid w:val="00F94215"/>
    <w:rsid w:val="00F96442"/>
    <w:rsid w:val="00F9669E"/>
    <w:rsid w:val="00F96BBE"/>
    <w:rsid w:val="00F96EF6"/>
    <w:rsid w:val="00FA3E35"/>
    <w:rsid w:val="00FA4AE3"/>
    <w:rsid w:val="00FA4B02"/>
    <w:rsid w:val="00FA5E01"/>
    <w:rsid w:val="00FA6C96"/>
    <w:rsid w:val="00FA7B95"/>
    <w:rsid w:val="00FB04E6"/>
    <w:rsid w:val="00FB15EA"/>
    <w:rsid w:val="00FB41B7"/>
    <w:rsid w:val="00FB5327"/>
    <w:rsid w:val="00FB5472"/>
    <w:rsid w:val="00FB5765"/>
    <w:rsid w:val="00FB6254"/>
    <w:rsid w:val="00FC4266"/>
    <w:rsid w:val="00FC4409"/>
    <w:rsid w:val="00FC4F10"/>
    <w:rsid w:val="00FC6281"/>
    <w:rsid w:val="00FC6A04"/>
    <w:rsid w:val="00FC6C90"/>
    <w:rsid w:val="00FD519F"/>
    <w:rsid w:val="00FD648E"/>
    <w:rsid w:val="00FE056D"/>
    <w:rsid w:val="00FE1927"/>
    <w:rsid w:val="00FE2F92"/>
    <w:rsid w:val="00FE34FD"/>
    <w:rsid w:val="00FE409B"/>
    <w:rsid w:val="00FE47B2"/>
    <w:rsid w:val="00FE6360"/>
    <w:rsid w:val="00FE742F"/>
    <w:rsid w:val="00FF0A9D"/>
    <w:rsid w:val="00FF0E8C"/>
    <w:rsid w:val="00FF6CE6"/>
    <w:rsid w:val="00FF7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255D40B"/>
  <w15:docId w15:val="{FEF0F462-80CE-44B8-829C-B0CAFC0B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suppressAutoHyphens/>
      <w:autoSpaceDE w:val="0"/>
    </w:pPr>
    <w:rPr>
      <w:sz w:val="24"/>
      <w:szCs w:val="24"/>
      <w:lang w:eastAsia="zh-CN"/>
    </w:rPr>
  </w:style>
  <w:style w:type="paragraph" w:styleId="Virsraksts1">
    <w:name w:val="heading 1"/>
    <w:basedOn w:val="Parasts"/>
    <w:next w:val="Parasts"/>
    <w:link w:val="Virsraksts1Rakstz"/>
    <w:qFormat/>
    <w:rsid w:val="00943119"/>
    <w:pPr>
      <w:keepNext/>
      <w:spacing w:before="240" w:after="60"/>
      <w:outlineLvl w:val="0"/>
    </w:pPr>
    <w:rPr>
      <w:rFonts w:ascii="Calibri Light" w:hAnsi="Calibri Light"/>
      <w:b/>
      <w:bCs/>
      <w:kern w:val="32"/>
      <w:sz w:val="32"/>
      <w:szCs w:val="32"/>
    </w:rPr>
  </w:style>
  <w:style w:type="paragraph" w:styleId="Virsraksts2">
    <w:name w:val="heading 2"/>
    <w:basedOn w:val="Parasts"/>
    <w:next w:val="Parasts"/>
    <w:qFormat/>
    <w:pPr>
      <w:numPr>
        <w:ilvl w:val="1"/>
        <w:numId w:val="2"/>
      </w:numPr>
      <w:outlineLvl w:val="1"/>
    </w:pPr>
  </w:style>
  <w:style w:type="paragraph" w:styleId="Virsraksts3">
    <w:name w:val="heading 3"/>
    <w:basedOn w:val="Parasts"/>
    <w:next w:val="Parasts"/>
    <w:qFormat/>
    <w:pPr>
      <w:numPr>
        <w:ilvl w:val="2"/>
        <w:numId w:val="2"/>
      </w:numPr>
      <w:outlineLvl w:val="2"/>
    </w:pPr>
  </w:style>
  <w:style w:type="paragraph" w:styleId="Virsraksts9">
    <w:name w:val="heading 9"/>
    <w:basedOn w:val="Parasts"/>
    <w:next w:val="Parasts"/>
    <w:qFormat/>
    <w:pPr>
      <w:numPr>
        <w:ilvl w:val="8"/>
        <w:numId w:val="2"/>
      </w:numPr>
      <w:outlineLvl w:val="8"/>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bCs/>
      <w:sz w:val="22"/>
      <w:szCs w:val="22"/>
    </w:rPr>
  </w:style>
  <w:style w:type="character" w:customStyle="1" w:styleId="WW8Num3z1">
    <w:name w:val="WW8Num3z1"/>
    <w:rPr>
      <w:rFonts w:hint="default"/>
      <w:bCs/>
      <w:sz w:val="22"/>
      <w:szCs w:val="22"/>
    </w:rPr>
  </w:style>
  <w:style w:type="character" w:customStyle="1" w:styleId="WW8Num4z0">
    <w:name w:val="WW8Num4z0"/>
    <w:rPr>
      <w:rFonts w:cs="Times New Roman"/>
      <w:b/>
      <w:sz w:val="22"/>
      <w:szCs w:val="22"/>
      <w:lang w:eastAsia="lv-LV"/>
    </w:rPr>
  </w:style>
  <w:style w:type="character" w:customStyle="1" w:styleId="WW8Num4z1">
    <w:name w:val="WW8Num4z1"/>
    <w:rPr>
      <w:rFonts w:cs="Times New Roman"/>
      <w:sz w:val="22"/>
      <w:szCs w:val="22"/>
      <w:lang w:eastAsia="lv-LV"/>
    </w:rPr>
  </w:style>
  <w:style w:type="character" w:customStyle="1" w:styleId="WW8Num5z0">
    <w:name w:val="WW8Num5z0"/>
    <w:rPr>
      <w:rFonts w:ascii="Times New Roman" w:eastAsia="Times New Roman" w:hAnsi="Times New Roman"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DefaultParagraphFont1">
    <w:name w:val="Default Paragraph Font1"/>
  </w:style>
  <w:style w:type="character" w:customStyle="1" w:styleId="WW-DefaultParagraphFont">
    <w:name w:val="WW-Default Paragraph Font"/>
  </w:style>
  <w:style w:type="character" w:customStyle="1" w:styleId="WW8NumSt2z0">
    <w:name w:val="WW8NumSt2z0"/>
    <w:rPr>
      <w:rFonts w:ascii="Times New Roman" w:hAnsi="Times New Roman" w:cs="Times New Roman" w:hint="default"/>
    </w:rPr>
  </w:style>
  <w:style w:type="character" w:customStyle="1" w:styleId="WW8NumSt3z0">
    <w:name w:val="WW8NumSt3z0"/>
    <w:rPr>
      <w:rFonts w:ascii="Times New Roman" w:hAnsi="Times New Roman" w:cs="Times New Roman" w:hint="default"/>
    </w:rPr>
  </w:style>
  <w:style w:type="character" w:customStyle="1" w:styleId="WW-DefaultParagraphFont1">
    <w:name w:val="WW-Default Paragraph Font1"/>
  </w:style>
  <w:style w:type="character" w:styleId="Komentraatsauce">
    <w:name w:val="annotation reference"/>
    <w:uiPriority w:val="99"/>
    <w:rPr>
      <w:sz w:val="16"/>
      <w:szCs w:val="16"/>
    </w:rPr>
  </w:style>
  <w:style w:type="character" w:customStyle="1" w:styleId="ApakpunktsChar">
    <w:name w:val="Apakšpunkts Char"/>
    <w:rPr>
      <w:rFonts w:eastAsia="Calibri"/>
      <w:color w:val="000000"/>
      <w:sz w:val="24"/>
      <w:szCs w:val="24"/>
      <w:lang w:val="lv-LV" w:bidi="ar-SA"/>
    </w:rPr>
  </w:style>
  <w:style w:type="character" w:customStyle="1" w:styleId="apple-converted-space">
    <w:name w:val="apple-converted-space"/>
    <w:basedOn w:val="WW-DefaultParagraphFont1"/>
  </w:style>
  <w:style w:type="character" w:styleId="Hipersaite">
    <w:name w:val="Hyperlink"/>
    <w:uiPriority w:val="99"/>
    <w:rPr>
      <w:color w:val="0000FF"/>
      <w:u w:val="single"/>
    </w:rPr>
  </w:style>
  <w:style w:type="character" w:customStyle="1" w:styleId="FootnoteCharacters">
    <w:name w:val="Footnote Characters"/>
    <w:rPr>
      <w:vertAlign w:val="superscript"/>
    </w:rPr>
  </w:style>
  <w:style w:type="character" w:customStyle="1" w:styleId="ListBulletChar">
    <w:name w:val="List Bullet Char"/>
    <w:rPr>
      <w:sz w:val="24"/>
      <w:szCs w:val="24"/>
      <w:lang w:val="en-GB" w:bidi="ar-SA"/>
    </w:rPr>
  </w:style>
  <w:style w:type="character" w:customStyle="1" w:styleId="Vresrakstzmes">
    <w:name w:val="Vēres rakstzīmes"/>
    <w:rPr>
      <w:vertAlign w:val="superscript"/>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Beiguvresrakstzme">
    <w:name w:val="Beigu vēres rakstzīme"/>
    <w:rPr>
      <w:vertAlign w:val="superscript"/>
    </w:rPr>
  </w:style>
  <w:style w:type="character" w:customStyle="1" w:styleId="CharChar1">
    <w:name w:val="Char Char1"/>
    <w:rPr>
      <w:sz w:val="24"/>
      <w:szCs w:val="24"/>
      <w:lang w:eastAsia="zh-CN"/>
    </w:rPr>
  </w:style>
  <w:style w:type="character" w:customStyle="1" w:styleId="CharChar">
    <w:name w:val="Char Char"/>
    <w:rPr>
      <w:sz w:val="24"/>
      <w:szCs w:val="24"/>
      <w:lang w:eastAsia="zh-CN"/>
    </w:rPr>
  </w:style>
  <w:style w:type="character" w:styleId="Vresatsauce">
    <w:name w:val="footnote reference"/>
    <w:rPr>
      <w:vertAlign w:val="superscript"/>
    </w:rPr>
  </w:style>
  <w:style w:type="character" w:styleId="Beiguvresatsauce">
    <w:name w:val="endnote reference"/>
    <w:rPr>
      <w:vertAlign w:val="superscript"/>
    </w:rPr>
  </w:style>
  <w:style w:type="paragraph" w:customStyle="1" w:styleId="Virsraksts">
    <w:name w:val="Virsraksts"/>
    <w:basedOn w:val="Parasts"/>
    <w:next w:val="Pamatteksts"/>
    <w:pPr>
      <w:keepNext/>
      <w:spacing w:before="240" w:after="120"/>
    </w:pPr>
    <w:rPr>
      <w:rFonts w:eastAsia="Microsoft YaHei" w:cs="Mangal"/>
      <w:sz w:val="22"/>
      <w:szCs w:val="28"/>
    </w:rPr>
  </w:style>
  <w:style w:type="paragraph" w:styleId="Pamatteksts">
    <w:name w:val="Body Text"/>
    <w:basedOn w:val="Parasts"/>
    <w:pPr>
      <w:spacing w:after="140" w:line="288" w:lineRule="auto"/>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sz w:val="22"/>
    </w:rPr>
  </w:style>
  <w:style w:type="paragraph" w:customStyle="1" w:styleId="Rdtjs">
    <w:name w:val="Rādītājs"/>
    <w:basedOn w:val="Parasts"/>
    <w:pPr>
      <w:suppressLineNumbers/>
    </w:pPr>
    <w:rPr>
      <w:rFonts w:cs="Mangal"/>
      <w:sz w:val="18"/>
    </w:rPr>
  </w:style>
  <w:style w:type="paragraph" w:customStyle="1" w:styleId="Heading">
    <w:name w:val="Heading"/>
    <w:basedOn w:val="Parasts"/>
    <w:next w:val="Pamatteksts"/>
    <w:pPr>
      <w:keepNext/>
      <w:spacing w:before="240" w:after="120"/>
    </w:pPr>
    <w:rPr>
      <w:rFonts w:eastAsia="Microsoft YaHei" w:cs="Mangal"/>
      <w:sz w:val="22"/>
      <w:szCs w:val="28"/>
    </w:rPr>
  </w:style>
  <w:style w:type="paragraph" w:styleId="Parakstszemobjekta">
    <w:name w:val="caption"/>
    <w:basedOn w:val="Parasts"/>
    <w:qFormat/>
    <w:pPr>
      <w:suppressLineNumbers/>
      <w:spacing w:before="120" w:after="120"/>
    </w:pPr>
    <w:rPr>
      <w:rFonts w:cs="Mangal"/>
      <w:i/>
      <w:iCs/>
      <w:sz w:val="22"/>
    </w:rPr>
  </w:style>
  <w:style w:type="paragraph" w:customStyle="1" w:styleId="Index">
    <w:name w:val="Index"/>
    <w:basedOn w:val="Parasts"/>
    <w:pPr>
      <w:suppressLineNumbers/>
    </w:pPr>
    <w:rPr>
      <w:rFonts w:cs="Mangal"/>
      <w:sz w:val="18"/>
    </w:rPr>
  </w:style>
  <w:style w:type="paragraph" w:styleId="Komentrateksts">
    <w:name w:val="annotation text"/>
    <w:basedOn w:val="Parasts"/>
    <w:link w:val="KomentratekstsRakstz"/>
    <w:uiPriority w:val="99"/>
    <w:rPr>
      <w:sz w:val="20"/>
      <w:szCs w:val="20"/>
    </w:rPr>
  </w:style>
  <w:style w:type="paragraph" w:styleId="Komentratma">
    <w:name w:val="annotation subject"/>
    <w:basedOn w:val="Komentrateksts"/>
    <w:next w:val="Komentrateksts"/>
    <w:rPr>
      <w:b/>
      <w:bCs/>
    </w:rPr>
  </w:style>
  <w:style w:type="paragraph" w:styleId="Balonteksts">
    <w:name w:val="Balloon Text"/>
    <w:basedOn w:val="Parasts"/>
    <w:rPr>
      <w:rFonts w:ascii="Tahoma" w:hAnsi="Tahoma" w:cs="Tahoma"/>
      <w:sz w:val="16"/>
      <w:szCs w:val="16"/>
    </w:rPr>
  </w:style>
  <w:style w:type="paragraph" w:customStyle="1" w:styleId="Apakpunkts">
    <w:name w:val="Apakšpunkts"/>
    <w:basedOn w:val="Virsraksts3"/>
    <w:pPr>
      <w:widowControl w:val="0"/>
      <w:numPr>
        <w:ilvl w:val="0"/>
        <w:numId w:val="0"/>
      </w:numPr>
      <w:tabs>
        <w:tab w:val="left" w:pos="1080"/>
        <w:tab w:val="left" w:pos="2160"/>
      </w:tabs>
      <w:autoSpaceDE/>
      <w:spacing w:before="120" w:after="60"/>
      <w:ind w:left="1080" w:hanging="720"/>
      <w:jc w:val="both"/>
    </w:pPr>
    <w:rPr>
      <w:rFonts w:eastAsia="Calibri"/>
      <w:color w:val="000000"/>
    </w:rPr>
  </w:style>
  <w:style w:type="paragraph" w:customStyle="1" w:styleId="CharChar6">
    <w:name w:val="Char Char6"/>
    <w:basedOn w:val="Parasts"/>
    <w:pPr>
      <w:autoSpaceDE/>
      <w:spacing w:after="160" w:line="240" w:lineRule="exact"/>
    </w:pPr>
    <w:rPr>
      <w:rFonts w:ascii="Arial" w:hAnsi="Arial" w:cs="Arial"/>
      <w:sz w:val="22"/>
      <w:lang w:val="en-US"/>
    </w:rPr>
  </w:style>
  <w:style w:type="paragraph" w:styleId="Vresteksts">
    <w:name w:val="footnote text"/>
    <w:basedOn w:val="Parasts"/>
    <w:link w:val="VrestekstsRakstz"/>
    <w:rPr>
      <w:sz w:val="20"/>
      <w:szCs w:val="20"/>
    </w:rPr>
  </w:style>
  <w:style w:type="paragraph" w:styleId="Pamattekstsaratkpi">
    <w:name w:val="Body Text Indent"/>
    <w:basedOn w:val="Parasts"/>
    <w:pPr>
      <w:autoSpaceDE/>
      <w:spacing w:after="120"/>
      <w:ind w:left="283"/>
    </w:pPr>
  </w:style>
  <w:style w:type="paragraph" w:customStyle="1" w:styleId="CharChar4">
    <w:name w:val="Char Char4"/>
    <w:basedOn w:val="Parasts"/>
    <w:pPr>
      <w:autoSpaceDE/>
      <w:spacing w:after="160" w:line="240" w:lineRule="exact"/>
    </w:pPr>
    <w:rPr>
      <w:rFonts w:ascii="Arial" w:hAnsi="Arial" w:cs="Arial"/>
      <w:sz w:val="22"/>
      <w:lang w:val="en-US"/>
    </w:rPr>
  </w:style>
  <w:style w:type="paragraph" w:customStyle="1" w:styleId="tv213">
    <w:name w:val="tv213"/>
    <w:basedOn w:val="Parasts"/>
    <w:pPr>
      <w:autoSpaceDE/>
      <w:spacing w:before="280" w:after="280"/>
    </w:pPr>
  </w:style>
  <w:style w:type="paragraph" w:customStyle="1" w:styleId="tv213limenis2">
    <w:name w:val="tv213 limenis2"/>
    <w:basedOn w:val="Parasts"/>
    <w:pPr>
      <w:autoSpaceDE/>
      <w:spacing w:before="280" w:after="280"/>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paragraph" w:styleId="Sarakstarindkopa">
    <w:name w:val="List Paragraph"/>
    <w:basedOn w:val="Parasts"/>
    <w:uiPriority w:val="34"/>
    <w:qFormat/>
    <w:pPr>
      <w:overflowPunct w:val="0"/>
      <w:ind w:left="720"/>
      <w:textAlignment w:val="baseline"/>
    </w:pPr>
    <w:rPr>
      <w:kern w:val="1"/>
      <w:lang w:val="en-US"/>
    </w:rPr>
  </w:style>
  <w:style w:type="paragraph" w:styleId="Prskatjums">
    <w:name w:val="Revision"/>
    <w:pPr>
      <w:suppressAutoHyphens/>
    </w:pPr>
    <w:rPr>
      <w:sz w:val="24"/>
      <w:szCs w:val="24"/>
      <w:lang w:eastAsia="zh-CN"/>
    </w:rPr>
  </w:style>
  <w:style w:type="paragraph" w:customStyle="1" w:styleId="Saturardtjs">
    <w:name w:val="Satura rādītājs"/>
    <w:basedOn w:val="Parasts"/>
    <w:pPr>
      <w:suppressLineNumbers/>
    </w:pPr>
  </w:style>
  <w:style w:type="paragraph" w:customStyle="1" w:styleId="Tabulasvirsraksts">
    <w:name w:val="Tabulas virsraksts"/>
    <w:basedOn w:val="Saturardtjs"/>
    <w:pPr>
      <w:jc w:val="center"/>
    </w:pPr>
    <w:rPr>
      <w:b/>
      <w:bCs/>
    </w:rPr>
  </w:style>
  <w:style w:type="character" w:styleId="Lappusesnumurs">
    <w:name w:val="page number"/>
    <w:basedOn w:val="Noklusjumarindkopasfonts"/>
    <w:rsid w:val="00FE1927"/>
  </w:style>
  <w:style w:type="paragraph" w:styleId="Bezatstarpm">
    <w:name w:val="No Spacing"/>
    <w:uiPriority w:val="99"/>
    <w:qFormat/>
    <w:rsid w:val="000C0C7A"/>
    <w:pPr>
      <w:ind w:left="10" w:right="72" w:hanging="10"/>
      <w:jc w:val="both"/>
    </w:pPr>
    <w:rPr>
      <w:color w:val="000000"/>
      <w:sz w:val="24"/>
      <w:szCs w:val="22"/>
      <w:lang w:val="en-US" w:eastAsia="en-US"/>
    </w:rPr>
  </w:style>
  <w:style w:type="character" w:customStyle="1" w:styleId="VrestekstsRakstz">
    <w:name w:val="Vēres teksts Rakstz."/>
    <w:link w:val="Vresteksts"/>
    <w:rsid w:val="00094E27"/>
    <w:rPr>
      <w:lang w:eastAsia="zh-CN"/>
    </w:rPr>
  </w:style>
  <w:style w:type="character" w:customStyle="1" w:styleId="KjeneRakstz">
    <w:name w:val="Kājene Rakstz."/>
    <w:link w:val="Kjene"/>
    <w:uiPriority w:val="99"/>
    <w:rsid w:val="00094E27"/>
    <w:rPr>
      <w:sz w:val="24"/>
      <w:szCs w:val="24"/>
      <w:lang w:eastAsia="zh-CN"/>
    </w:rPr>
  </w:style>
  <w:style w:type="table" w:styleId="Reatabula">
    <w:name w:val="Table Grid"/>
    <w:basedOn w:val="Parastatabula"/>
    <w:uiPriority w:val="39"/>
    <w:rsid w:val="00094E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link w:val="Virsraksts1"/>
    <w:rsid w:val="00943119"/>
    <w:rPr>
      <w:rFonts w:ascii="Calibri Light" w:eastAsia="Times New Roman" w:hAnsi="Calibri Light" w:cs="Times New Roman"/>
      <w:b/>
      <w:bCs/>
      <w:kern w:val="32"/>
      <w:sz w:val="32"/>
      <w:szCs w:val="32"/>
      <w:lang w:eastAsia="zh-CN"/>
    </w:rPr>
  </w:style>
  <w:style w:type="character" w:customStyle="1" w:styleId="c2">
    <w:name w:val="c2"/>
    <w:rsid w:val="00943119"/>
  </w:style>
  <w:style w:type="character" w:customStyle="1" w:styleId="KomentratekstsRakstz">
    <w:name w:val="Komentāra teksts Rakstz."/>
    <w:link w:val="Komentrateksts"/>
    <w:uiPriority w:val="99"/>
    <w:rsid w:val="00E65EB5"/>
    <w:rPr>
      <w:lang w:eastAsia="zh-CN"/>
    </w:rPr>
  </w:style>
  <w:style w:type="paragraph" w:styleId="Beiguvresteksts">
    <w:name w:val="endnote text"/>
    <w:basedOn w:val="Parasts"/>
    <w:link w:val="BeiguvrestekstsRakstz"/>
    <w:semiHidden/>
    <w:unhideWhenUsed/>
    <w:rsid w:val="00E27C5B"/>
    <w:rPr>
      <w:sz w:val="20"/>
      <w:szCs w:val="20"/>
    </w:rPr>
  </w:style>
  <w:style w:type="character" w:customStyle="1" w:styleId="BeiguvrestekstsRakstz">
    <w:name w:val="Beigu vēres teksts Rakstz."/>
    <w:basedOn w:val="Noklusjumarindkopasfonts"/>
    <w:link w:val="Beiguvresteksts"/>
    <w:semiHidden/>
    <w:rsid w:val="00E27C5B"/>
    <w:rPr>
      <w:lang w:eastAsia="zh-CN"/>
    </w:rPr>
  </w:style>
  <w:style w:type="character" w:customStyle="1" w:styleId="UnresolvedMention1">
    <w:name w:val="Unresolved Mention1"/>
    <w:basedOn w:val="Noklusjumarindkopasfonts"/>
    <w:uiPriority w:val="99"/>
    <w:semiHidden/>
    <w:unhideWhenUsed/>
    <w:rsid w:val="0095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9513">
      <w:bodyDiv w:val="1"/>
      <w:marLeft w:val="0"/>
      <w:marRight w:val="0"/>
      <w:marTop w:val="0"/>
      <w:marBottom w:val="0"/>
      <w:divBdr>
        <w:top w:val="none" w:sz="0" w:space="0" w:color="auto"/>
        <w:left w:val="none" w:sz="0" w:space="0" w:color="auto"/>
        <w:bottom w:val="none" w:sz="0" w:space="0" w:color="auto"/>
        <w:right w:val="none" w:sz="0" w:space="0" w:color="auto"/>
      </w:divBdr>
    </w:div>
    <w:div w:id="525827707">
      <w:bodyDiv w:val="1"/>
      <w:marLeft w:val="0"/>
      <w:marRight w:val="0"/>
      <w:marTop w:val="0"/>
      <w:marBottom w:val="0"/>
      <w:divBdr>
        <w:top w:val="none" w:sz="0" w:space="0" w:color="auto"/>
        <w:left w:val="none" w:sz="0" w:space="0" w:color="auto"/>
        <w:bottom w:val="none" w:sz="0" w:space="0" w:color="auto"/>
        <w:right w:val="none" w:sz="0" w:space="0" w:color="auto"/>
      </w:divBdr>
    </w:div>
    <w:div w:id="105415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E4F4-2FA7-4F98-BC4E-27F0A71F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10490</Words>
  <Characters>5980</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lm</Company>
  <LinksUpToDate>false</LinksUpToDate>
  <CharactersWithSpaces>16438</CharactersWithSpaces>
  <SharedDoc>false</SharedDoc>
  <HLinks>
    <vt:vector size="18" baseType="variant">
      <vt:variant>
        <vt:i4>7536760</vt:i4>
      </vt:variant>
      <vt:variant>
        <vt:i4>6</vt:i4>
      </vt:variant>
      <vt:variant>
        <vt:i4>0</vt:i4>
      </vt:variant>
      <vt:variant>
        <vt:i4>5</vt:i4>
      </vt:variant>
      <vt:variant>
        <vt:lpwstr>http://www.lm.gov.lv/text/3658</vt:lpwstr>
      </vt:variant>
      <vt:variant>
        <vt:lpwstr/>
      </vt:variant>
      <vt:variant>
        <vt:i4>524296</vt:i4>
      </vt:variant>
      <vt:variant>
        <vt:i4>3</vt:i4>
      </vt:variant>
      <vt:variant>
        <vt:i4>0</vt:i4>
      </vt:variant>
      <vt:variant>
        <vt:i4>5</vt:i4>
      </vt:variant>
      <vt:variant>
        <vt:lpwstr>https://docs.google.com/spreadsheets</vt:lpwstr>
      </vt:variant>
      <vt:variant>
        <vt:lpwstr/>
      </vt:variant>
      <vt:variant>
        <vt:i4>524296</vt:i4>
      </vt:variant>
      <vt:variant>
        <vt:i4>0</vt:i4>
      </vt:variant>
      <vt:variant>
        <vt:i4>0</vt:i4>
      </vt:variant>
      <vt:variant>
        <vt:i4>5</vt:i4>
      </vt:variant>
      <vt:variant>
        <vt:lpwstr>https://docs.google.com/spreadsheets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raivisg</dc:creator>
  <cp:lastModifiedBy>user</cp:lastModifiedBy>
  <cp:revision>2</cp:revision>
  <cp:lastPrinted>2021-06-09T07:06:00Z</cp:lastPrinted>
  <dcterms:created xsi:type="dcterms:W3CDTF">2021-10-20T08:34:00Z</dcterms:created>
  <dcterms:modified xsi:type="dcterms:W3CDTF">2021-10-20T08:34:00Z</dcterms:modified>
</cp:coreProperties>
</file>