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93F7B" w14:textId="77777777" w:rsidR="00C93C3E" w:rsidRPr="00C93C3E" w:rsidRDefault="00C93C3E" w:rsidP="00CE2A69">
      <w:pPr>
        <w:suppressAutoHyphens/>
        <w:autoSpaceDN w:val="0"/>
        <w:spacing w:after="0" w:line="254" w:lineRule="auto"/>
        <w:textAlignment w:val="baseline"/>
        <w:rPr>
          <w:rFonts w:ascii="Times New Roman" w:eastAsia="Aptos" w:hAnsi="Times New Roman" w:cs="Times New Roman"/>
          <w:b/>
          <w:kern w:val="0"/>
          <w:lang w:eastAsia="lv-LV"/>
          <w14:ligatures w14:val="none"/>
        </w:rPr>
      </w:pPr>
      <w:bookmarkStart w:id="0" w:name="_Hlk137204572"/>
      <w:r w:rsidRPr="00C93C3E">
        <w:rPr>
          <w:rFonts w:ascii="Times New Roman" w:eastAsia="Aptos" w:hAnsi="Times New Roman" w:cs="Times New Roman"/>
          <w:b/>
          <w:kern w:val="0"/>
          <w:lang w:eastAsia="lv-LV"/>
          <w14:ligatures w14:val="none"/>
        </w:rPr>
        <w:t>CENU APTAUJA</w:t>
      </w:r>
    </w:p>
    <w:bookmarkEnd w:id="0"/>
    <w:p w14:paraId="58C5163E" w14:textId="7462D72E" w:rsidR="00C93C3E" w:rsidRPr="00C93C3E" w:rsidRDefault="00C93C3E" w:rsidP="00C93C3E">
      <w:pPr>
        <w:suppressAutoHyphens/>
        <w:autoSpaceDN w:val="0"/>
        <w:spacing w:after="0" w:line="254" w:lineRule="auto"/>
        <w:jc w:val="center"/>
        <w:textAlignment w:val="baseline"/>
        <w:rPr>
          <w:rFonts w:ascii="Times New Roman" w:eastAsia="Aptos" w:hAnsi="Times New Roman" w:cs="Times New Roman"/>
          <w:b/>
          <w:kern w:val="0"/>
          <w:lang w:eastAsia="lv-LV"/>
          <w14:ligatures w14:val="none"/>
        </w:rPr>
      </w:pPr>
      <w:r w:rsidRPr="00C93C3E">
        <w:rPr>
          <w:rFonts w:ascii="Times New Roman" w:eastAsia="Aptos" w:hAnsi="Times New Roman" w:cs="Times New Roman"/>
          <w:b/>
          <w:kern w:val="0"/>
          <w:lang w:eastAsia="lv-LV"/>
          <w14:ligatures w14:val="none"/>
        </w:rPr>
        <w:t>“</w:t>
      </w:r>
      <w:r w:rsidR="005C0FC7">
        <w:rPr>
          <w:rFonts w:ascii="Times New Roman" w:eastAsia="Aptos" w:hAnsi="Times New Roman" w:cs="Times New Roman"/>
          <w:b/>
          <w:kern w:val="0"/>
          <w:lang w:eastAsia="lv-LV"/>
          <w14:ligatures w14:val="none"/>
        </w:rPr>
        <w:t>Attīstošs kluču konstruktors</w:t>
      </w:r>
      <w:r w:rsidRPr="00C93C3E">
        <w:rPr>
          <w:rFonts w:ascii="Times New Roman" w:eastAsia="Aptos" w:hAnsi="Times New Roman" w:cs="Times New Roman"/>
          <w:b/>
          <w:kern w:val="0"/>
          <w:lang w:eastAsia="lv-LV"/>
          <w14:ligatures w14:val="none"/>
        </w:rPr>
        <w:t>”</w:t>
      </w:r>
    </w:p>
    <w:p w14:paraId="1BF32A15" w14:textId="77777777" w:rsidR="00C93C3E" w:rsidRPr="00C93C3E" w:rsidRDefault="00C93C3E" w:rsidP="00C93C3E">
      <w:pPr>
        <w:suppressAutoHyphens/>
        <w:autoSpaceDN w:val="0"/>
        <w:spacing w:after="0" w:line="254" w:lineRule="auto"/>
        <w:jc w:val="center"/>
        <w:textAlignment w:val="baseline"/>
        <w:rPr>
          <w:rFonts w:ascii="Times New Roman" w:eastAsia="Aptos" w:hAnsi="Times New Roman" w:cs="Times New Roman"/>
          <w:b/>
          <w:kern w:val="0"/>
          <w:lang w:eastAsia="lv-LV"/>
          <w14:ligatures w14:val="none"/>
        </w:rPr>
      </w:pPr>
    </w:p>
    <w:p w14:paraId="5AA22E23" w14:textId="77777777" w:rsidR="00C93C3E" w:rsidRPr="00C93C3E" w:rsidRDefault="00C93C3E" w:rsidP="00C93C3E">
      <w:pPr>
        <w:suppressAutoHyphens/>
        <w:autoSpaceDN w:val="0"/>
        <w:spacing w:after="12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b/>
          <w:kern w:val="0"/>
          <w:u w:val="single"/>
          <w:lang w:eastAsia="lv-LV"/>
          <w14:ligatures w14:val="none"/>
        </w:rPr>
        <w:t>Informācija par pasūtītāju</w:t>
      </w:r>
      <w:r w:rsidRPr="00C93C3E">
        <w:rPr>
          <w:rFonts w:ascii="Times New Roman" w:eastAsia="Aptos" w:hAnsi="Times New Roman" w:cs="Times New Roman"/>
          <w:b/>
          <w:kern w:val="0"/>
          <w:lang w:eastAsia="lv-LV"/>
          <w14:ligatures w14:val="none"/>
        </w:rPr>
        <w:t>:</w:t>
      </w:r>
    </w:p>
    <w:tbl>
      <w:tblPr>
        <w:tblW w:w="9023" w:type="dxa"/>
        <w:tblCellMar>
          <w:left w:w="10" w:type="dxa"/>
          <w:right w:w="10" w:type="dxa"/>
        </w:tblCellMar>
        <w:tblLook w:val="0000" w:firstRow="0" w:lastRow="0" w:firstColumn="0" w:lastColumn="0" w:noHBand="0" w:noVBand="0"/>
      </w:tblPr>
      <w:tblGrid>
        <w:gridCol w:w="2762"/>
        <w:gridCol w:w="6261"/>
      </w:tblGrid>
      <w:tr w:rsidR="00C93C3E" w:rsidRPr="00C93C3E" w14:paraId="217D6EA2" w14:textId="77777777" w:rsidTr="00386793">
        <w:trPr>
          <w:trHeight w:val="415"/>
        </w:trPr>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0CBA2" w14:textId="77777777" w:rsidR="00C93C3E" w:rsidRPr="00C93C3E" w:rsidRDefault="00C93C3E" w:rsidP="00C93C3E">
            <w:pPr>
              <w:suppressAutoHyphens/>
              <w:autoSpaceDN w:val="0"/>
              <w:spacing w:after="12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Nosaukums:</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0D44D" w14:textId="77777777" w:rsidR="00C93C3E" w:rsidRPr="00C93C3E" w:rsidRDefault="00C93C3E" w:rsidP="00C93C3E">
            <w:pPr>
              <w:suppressAutoHyphens/>
              <w:autoSpaceDN w:val="0"/>
              <w:spacing w:after="12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Ropažu novada pašvaldība</w:t>
            </w:r>
          </w:p>
        </w:tc>
      </w:tr>
      <w:tr w:rsidR="00C93C3E" w:rsidRPr="00C93C3E" w14:paraId="734B451D" w14:textId="77777777" w:rsidTr="00386793">
        <w:trPr>
          <w:trHeight w:val="415"/>
        </w:trPr>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9FC77" w14:textId="77777777" w:rsidR="00C93C3E" w:rsidRPr="00C93C3E" w:rsidRDefault="00C93C3E" w:rsidP="00C93C3E">
            <w:pPr>
              <w:suppressAutoHyphens/>
              <w:autoSpaceDN w:val="0"/>
              <w:spacing w:after="12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Reģistrācijas numurs:</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7433C" w14:textId="77777777" w:rsidR="00C93C3E" w:rsidRPr="00C93C3E" w:rsidRDefault="00C93C3E" w:rsidP="00C93C3E">
            <w:pPr>
              <w:suppressAutoHyphens/>
              <w:autoSpaceDN w:val="0"/>
              <w:spacing w:after="12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90000067986</w:t>
            </w:r>
          </w:p>
        </w:tc>
      </w:tr>
      <w:tr w:rsidR="00C93C3E" w:rsidRPr="00C93C3E" w14:paraId="3324C360" w14:textId="77777777" w:rsidTr="00386793">
        <w:trPr>
          <w:trHeight w:val="692"/>
        </w:trPr>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74E2A" w14:textId="77777777" w:rsidR="00C93C3E" w:rsidRPr="00C93C3E" w:rsidRDefault="00C93C3E" w:rsidP="00C93C3E">
            <w:pPr>
              <w:suppressAutoHyphens/>
              <w:autoSpaceDN w:val="0"/>
              <w:spacing w:after="12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Juridiskā adrese:</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E7900" w14:textId="77777777" w:rsidR="00C93C3E" w:rsidRPr="00C93C3E" w:rsidRDefault="00C93C3E" w:rsidP="00C93C3E">
            <w:pPr>
              <w:suppressAutoHyphens/>
              <w:autoSpaceDN w:val="0"/>
              <w:spacing w:after="12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Institūta iela 1a, Ulbroka, Stopiņu pagasts, Ropažu novads, LV-2130</w:t>
            </w:r>
          </w:p>
        </w:tc>
      </w:tr>
      <w:tr w:rsidR="00C93C3E" w:rsidRPr="00C93C3E" w14:paraId="2E164EC7" w14:textId="77777777" w:rsidTr="00386793">
        <w:trPr>
          <w:trHeight w:val="415"/>
        </w:trPr>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81391" w14:textId="77777777" w:rsidR="00C93C3E" w:rsidRPr="00C93C3E" w:rsidRDefault="00C93C3E" w:rsidP="00C93C3E">
            <w:pPr>
              <w:suppressAutoHyphens/>
              <w:autoSpaceDN w:val="0"/>
              <w:spacing w:after="12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Iestādes Kontaktpersona:</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36569" w14:textId="68C2568E" w:rsidR="00C93C3E" w:rsidRPr="00C93C3E" w:rsidRDefault="00C93C3E" w:rsidP="00C93C3E">
            <w:pPr>
              <w:suppressAutoHyphens/>
              <w:autoSpaceDN w:val="0"/>
              <w:spacing w:before="100" w:after="100" w:line="240" w:lineRule="auto"/>
              <w:jc w:val="both"/>
              <w:textAlignment w:val="baseline"/>
              <w:rPr>
                <w:rFonts w:ascii="Times New Roman" w:eastAsia="Times New Roman" w:hAnsi="Times New Roman" w:cs="Times New Roman"/>
                <w:kern w:val="0"/>
                <w:lang w:eastAsia="lv-LV"/>
                <w14:ligatures w14:val="none"/>
              </w:rPr>
            </w:pPr>
            <w:r w:rsidRPr="00C93C3E">
              <w:rPr>
                <w:rFonts w:ascii="Times New Roman" w:eastAsia="Times New Roman" w:hAnsi="Times New Roman" w:cs="Times New Roman"/>
                <w:kern w:val="0"/>
                <w:lang w:eastAsia="lv-LV"/>
                <w14:ligatures w14:val="none"/>
              </w:rPr>
              <w:t xml:space="preserve">Valentīna </w:t>
            </w:r>
            <w:proofErr w:type="spellStart"/>
            <w:r w:rsidRPr="00C93C3E">
              <w:rPr>
                <w:rFonts w:ascii="Times New Roman" w:eastAsia="Times New Roman" w:hAnsi="Times New Roman" w:cs="Times New Roman"/>
                <w:kern w:val="0"/>
                <w:lang w:eastAsia="lv-LV"/>
                <w14:ligatures w14:val="none"/>
              </w:rPr>
              <w:t>Čerņeja</w:t>
            </w:r>
            <w:proofErr w:type="spellEnd"/>
            <w:r w:rsidRPr="00C93C3E">
              <w:rPr>
                <w:rFonts w:ascii="Times New Roman" w:eastAsia="Times New Roman" w:hAnsi="Times New Roman" w:cs="Times New Roman"/>
                <w:kern w:val="0"/>
                <w:lang w:eastAsia="lv-LV"/>
                <w14:ligatures w14:val="none"/>
              </w:rPr>
              <w:t>, valentina.cerneja@edu.ropazi.lv</w:t>
            </w:r>
          </w:p>
        </w:tc>
      </w:tr>
      <w:tr w:rsidR="00C93C3E" w:rsidRPr="00C93C3E" w14:paraId="4CC6139C" w14:textId="77777777" w:rsidTr="00386793">
        <w:trPr>
          <w:trHeight w:val="415"/>
        </w:trPr>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F5C5" w14:textId="77777777" w:rsidR="00C93C3E" w:rsidRPr="00C93C3E" w:rsidRDefault="00C93C3E" w:rsidP="00C93C3E">
            <w:pPr>
              <w:suppressAutoHyphens/>
              <w:autoSpaceDN w:val="0"/>
              <w:spacing w:after="12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Iestādes Kontakttālrunis:</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9595D" w14:textId="77777777" w:rsidR="00C93C3E" w:rsidRPr="00C93C3E" w:rsidRDefault="00C93C3E" w:rsidP="00C93C3E">
            <w:pPr>
              <w:suppressAutoHyphens/>
              <w:autoSpaceDN w:val="0"/>
              <w:spacing w:after="12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 xml:space="preserve">+371 67995629 </w:t>
            </w:r>
          </w:p>
        </w:tc>
      </w:tr>
      <w:tr w:rsidR="00C93C3E" w:rsidRPr="00C93C3E" w14:paraId="7706C6EA" w14:textId="77777777" w:rsidTr="00386793">
        <w:trPr>
          <w:trHeight w:val="704"/>
        </w:trPr>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B24CE" w14:textId="77777777" w:rsidR="00C93C3E" w:rsidRPr="00C93C3E" w:rsidRDefault="00C93C3E" w:rsidP="00C93C3E">
            <w:pPr>
              <w:suppressAutoHyphens/>
              <w:autoSpaceDN w:val="0"/>
              <w:spacing w:after="120" w:line="254" w:lineRule="auto"/>
              <w:jc w:val="both"/>
              <w:textAlignment w:val="baseline"/>
              <w:rPr>
                <w:rFonts w:ascii="Times New Roman" w:eastAsia="Aptos" w:hAnsi="Times New Roman" w:cs="Times New Roman"/>
                <w:b/>
                <w:bCs/>
                <w:kern w:val="0"/>
                <w:lang w:eastAsia="lv-LV"/>
                <w14:ligatures w14:val="none"/>
              </w:rPr>
            </w:pPr>
            <w:r w:rsidRPr="00C93C3E">
              <w:rPr>
                <w:rFonts w:ascii="Times New Roman" w:eastAsia="Aptos" w:hAnsi="Times New Roman" w:cs="Times New Roman"/>
                <w:b/>
                <w:bCs/>
                <w:kern w:val="0"/>
                <w:lang w:eastAsia="lv-LV"/>
                <w14:ligatures w14:val="none"/>
              </w:rPr>
              <w:t>Cenu piedāvājumu sūtīt uz e-pasta adresi:</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FEA93" w14:textId="77777777" w:rsidR="00C93C3E" w:rsidRPr="00C93C3E" w:rsidRDefault="00C93C3E" w:rsidP="00C93C3E">
            <w:pPr>
              <w:suppressAutoHyphens/>
              <w:autoSpaceDN w:val="0"/>
              <w:spacing w:after="12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 xml:space="preserve">cenu.aptaujas@ropazi.lv </w:t>
            </w:r>
          </w:p>
        </w:tc>
      </w:tr>
      <w:tr w:rsidR="00C93C3E" w:rsidRPr="00C93C3E" w14:paraId="6043AF2A" w14:textId="77777777" w:rsidTr="00386793">
        <w:trPr>
          <w:trHeight w:val="704"/>
        </w:trPr>
        <w:tc>
          <w:tcPr>
            <w:tcW w:w="2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0414" w14:textId="77777777" w:rsidR="00C93C3E" w:rsidRPr="00C93C3E" w:rsidRDefault="00C93C3E" w:rsidP="00C93C3E">
            <w:pPr>
              <w:suppressAutoHyphens/>
              <w:autoSpaceDN w:val="0"/>
              <w:spacing w:after="12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Piedāvājumu iesniegšanas termiņš:</w:t>
            </w:r>
          </w:p>
        </w:tc>
        <w:tc>
          <w:tcPr>
            <w:tcW w:w="6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B63E2" w14:textId="10D4061A" w:rsidR="00C93C3E" w:rsidRPr="00C93C3E" w:rsidRDefault="00C93C3E" w:rsidP="00C93C3E">
            <w:pPr>
              <w:suppressAutoHyphens/>
              <w:autoSpaceDN w:val="0"/>
              <w:spacing w:after="12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 xml:space="preserve">Līdz </w:t>
            </w:r>
            <w:r w:rsidR="00CE2A69">
              <w:rPr>
                <w:rFonts w:ascii="Times New Roman" w:eastAsia="Aptos" w:hAnsi="Times New Roman" w:cs="Times New Roman"/>
                <w:kern w:val="0"/>
                <w:lang w:eastAsia="lv-LV"/>
                <w14:ligatures w14:val="none"/>
              </w:rPr>
              <w:t>13</w:t>
            </w:r>
            <w:r w:rsidRPr="00C93C3E">
              <w:rPr>
                <w:rFonts w:ascii="Times New Roman" w:eastAsia="Aptos" w:hAnsi="Times New Roman" w:cs="Times New Roman"/>
                <w:kern w:val="0"/>
                <w:lang w:eastAsia="lv-LV"/>
                <w14:ligatures w14:val="none"/>
              </w:rPr>
              <w:t xml:space="preserve">.12.2024 plkst. </w:t>
            </w:r>
            <w:r w:rsidR="00CE2A69">
              <w:rPr>
                <w:rFonts w:ascii="Times New Roman" w:eastAsia="Aptos" w:hAnsi="Times New Roman" w:cs="Times New Roman"/>
                <w:kern w:val="0"/>
                <w:lang w:eastAsia="lv-LV"/>
                <w14:ligatures w14:val="none"/>
              </w:rPr>
              <w:t>11</w:t>
            </w:r>
            <w:r w:rsidRPr="00C93C3E">
              <w:rPr>
                <w:rFonts w:ascii="Times New Roman" w:eastAsia="Aptos" w:hAnsi="Times New Roman" w:cs="Times New Roman"/>
                <w:kern w:val="0"/>
                <w:lang w:eastAsia="lv-LV"/>
                <w14:ligatures w14:val="none"/>
              </w:rPr>
              <w:t xml:space="preserve">:00 </w:t>
            </w:r>
          </w:p>
        </w:tc>
      </w:tr>
    </w:tbl>
    <w:p w14:paraId="1FA3C4D6"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b/>
          <w:kern w:val="0"/>
          <w:lang w:eastAsia="lv-LV"/>
          <w14:ligatures w14:val="none"/>
        </w:rPr>
      </w:pPr>
    </w:p>
    <w:p w14:paraId="68C312C4"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Cenu aptaujas mērķis – noskaidrot zemāko cenu piedāvājumu.</w:t>
      </w:r>
    </w:p>
    <w:p w14:paraId="1EB3DEEB"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Līgums tiks slēgts ar pretendentu, kura iesniegtais cenu aptaujas piedāvājums ir atbilstošs un ar zemāko piedāvāto cenu.</w:t>
      </w:r>
    </w:p>
    <w:p w14:paraId="757B9E8E"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Informācija par rezultātu tiks izsūtīta elektroniski.</w:t>
      </w:r>
    </w:p>
    <w:p w14:paraId="227EAED7"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b/>
          <w:kern w:val="0"/>
          <w:lang w:eastAsia="lv-LV"/>
          <w14:ligatures w14:val="none"/>
        </w:rPr>
      </w:pPr>
    </w:p>
    <w:p w14:paraId="71062E51"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b/>
          <w:kern w:val="0"/>
          <w:u w:val="single"/>
          <w:lang w:eastAsia="lv-LV"/>
          <w14:ligatures w14:val="none"/>
        </w:rPr>
      </w:pPr>
      <w:r w:rsidRPr="00C93C3E">
        <w:rPr>
          <w:rFonts w:ascii="Times New Roman" w:eastAsia="Aptos" w:hAnsi="Times New Roman" w:cs="Times New Roman"/>
          <w:b/>
          <w:kern w:val="0"/>
          <w:u w:val="single"/>
          <w:lang w:eastAsia="lv-LV"/>
          <w14:ligatures w14:val="none"/>
        </w:rPr>
        <w:t>Informācija par priekšmetu:</w:t>
      </w:r>
    </w:p>
    <w:tbl>
      <w:tblPr>
        <w:tblW w:w="9061" w:type="dxa"/>
        <w:tblCellMar>
          <w:left w:w="10" w:type="dxa"/>
          <w:right w:w="10" w:type="dxa"/>
        </w:tblCellMar>
        <w:tblLook w:val="0000" w:firstRow="0" w:lastRow="0" w:firstColumn="0" w:lastColumn="0" w:noHBand="0" w:noVBand="0"/>
      </w:tblPr>
      <w:tblGrid>
        <w:gridCol w:w="2830"/>
        <w:gridCol w:w="6231"/>
      </w:tblGrid>
      <w:tr w:rsidR="00C93C3E" w:rsidRPr="00C93C3E" w14:paraId="30048DFB" w14:textId="77777777" w:rsidTr="00386793">
        <w:tc>
          <w:tcPr>
            <w:tcW w:w="2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2BCCD1"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Pakalpojuma adrese:</w:t>
            </w:r>
          </w:p>
        </w:tc>
        <w:tc>
          <w:tcPr>
            <w:tcW w:w="6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5D3D46"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Gaujas iela 2, Vangaži, Ropažu novads, LV-2136</w:t>
            </w:r>
          </w:p>
        </w:tc>
      </w:tr>
      <w:tr w:rsidR="00C93C3E" w:rsidRPr="00C93C3E" w14:paraId="03B6BE8F" w14:textId="77777777" w:rsidTr="00386793">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7B113" w14:textId="44B319D1"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Priekšmets</w:t>
            </w:r>
            <w:r w:rsidR="00090C69">
              <w:rPr>
                <w:rFonts w:ascii="Times New Roman" w:eastAsia="Aptos" w:hAnsi="Times New Roman" w:cs="Times New Roman"/>
                <w:kern w:val="0"/>
                <w:lang w:eastAsia="lv-LV"/>
                <w14:ligatures w14:val="none"/>
              </w:rPr>
              <w:t>:</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5FA0E" w14:textId="5CD8DD69" w:rsidR="00C93C3E" w:rsidRPr="00C93C3E" w:rsidRDefault="009900DD" w:rsidP="009900DD">
            <w:pPr>
              <w:shd w:val="clear" w:color="auto" w:fill="FFFFFF"/>
              <w:autoSpaceDN w:val="0"/>
              <w:spacing w:after="100" w:line="240" w:lineRule="auto"/>
              <w:textAlignment w:val="baseline"/>
              <w:rPr>
                <w:rFonts w:ascii="Times New Roman" w:eastAsia="Aptos" w:hAnsi="Times New Roman" w:cs="Times New Roman"/>
                <w:kern w:val="0"/>
                <w:lang w:eastAsia="lv-LV"/>
                <w14:ligatures w14:val="none"/>
              </w:rPr>
            </w:pPr>
            <w:r w:rsidRPr="009900DD">
              <w:rPr>
                <w:rFonts w:ascii="Times New Roman" w:eastAsia="Aptos" w:hAnsi="Times New Roman" w:cs="Times New Roman"/>
                <w:kern w:val="0"/>
                <w:lang w:eastAsia="lv-LV"/>
                <w14:ligatures w14:val="none"/>
              </w:rPr>
              <w:t>Attīstošs kluču konstruktor,</w:t>
            </w:r>
            <w:r>
              <w:rPr>
                <w:rFonts w:ascii="Times New Roman" w:eastAsia="Aptos" w:hAnsi="Times New Roman" w:cs="Times New Roman"/>
                <w:kern w:val="0"/>
                <w:lang w:eastAsia="lv-LV"/>
                <w14:ligatures w14:val="none"/>
              </w:rPr>
              <w:t xml:space="preserve"> </w:t>
            </w:r>
            <w:r w:rsidRPr="009900DD">
              <w:rPr>
                <w:rFonts w:ascii="Times New Roman" w:eastAsia="Aptos" w:hAnsi="Times New Roman" w:cs="Times New Roman"/>
                <w:kern w:val="0"/>
                <w:lang w:eastAsia="lv-LV"/>
                <w14:ligatures w14:val="none"/>
              </w:rPr>
              <w:t xml:space="preserve">LEGO </w:t>
            </w:r>
            <w:proofErr w:type="spellStart"/>
            <w:r w:rsidRPr="009900DD">
              <w:rPr>
                <w:rFonts w:ascii="Times New Roman" w:eastAsia="Aptos" w:hAnsi="Times New Roman" w:cs="Times New Roman"/>
                <w:kern w:val="0"/>
                <w:lang w:eastAsia="lv-LV"/>
                <w14:ligatures w14:val="none"/>
              </w:rPr>
              <w:t>Education</w:t>
            </w:r>
            <w:proofErr w:type="spellEnd"/>
            <w:r w:rsidRPr="009900DD">
              <w:rPr>
                <w:rFonts w:ascii="Times New Roman" w:eastAsia="Aptos" w:hAnsi="Times New Roman" w:cs="Times New Roman"/>
                <w:kern w:val="0"/>
                <w:lang w:eastAsia="lv-LV"/>
                <w14:ligatures w14:val="none"/>
              </w:rPr>
              <w:t xml:space="preserve"> komplekts SPIKE </w:t>
            </w:r>
            <w:proofErr w:type="spellStart"/>
            <w:r w:rsidRPr="009900DD">
              <w:rPr>
                <w:rFonts w:ascii="Times New Roman" w:eastAsia="Aptos" w:hAnsi="Times New Roman" w:cs="Times New Roman"/>
                <w:kern w:val="0"/>
                <w:lang w:eastAsia="lv-LV"/>
                <w14:ligatures w14:val="none"/>
              </w:rPr>
              <w:t>Essential</w:t>
            </w:r>
            <w:proofErr w:type="spellEnd"/>
            <w:r w:rsidRPr="009900DD">
              <w:rPr>
                <w:rFonts w:ascii="Times New Roman" w:eastAsia="Aptos" w:hAnsi="Times New Roman" w:cs="Times New Roman"/>
                <w:kern w:val="0"/>
                <w:lang w:eastAsia="lv-LV"/>
                <w14:ligatures w14:val="none"/>
              </w:rPr>
              <w:t xml:space="preserve"> vai ekvivalents.</w:t>
            </w:r>
          </w:p>
        </w:tc>
      </w:tr>
      <w:tr w:rsidR="00C93C3E" w:rsidRPr="00C93C3E" w14:paraId="4A7EECD2" w14:textId="77777777" w:rsidTr="00386793">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934C4"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Līguma izpildes laiks:</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9FB40"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Līdz 2024.gada 16.decembrim.</w:t>
            </w:r>
          </w:p>
          <w:p w14:paraId="05989AFF"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 xml:space="preserve">Līguma izpildes laiks tiks precizēts, abpusēji vienojoties ar pretendentu. </w:t>
            </w:r>
          </w:p>
        </w:tc>
      </w:tr>
      <w:tr w:rsidR="00C93C3E" w:rsidRPr="00C93C3E" w14:paraId="0DFF0D64" w14:textId="77777777" w:rsidTr="00386793">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0195F"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Izmaksas, kas jāiekļauj cenā:</w:t>
            </w:r>
          </w:p>
        </w:tc>
        <w:tc>
          <w:tcPr>
            <w:tcW w:w="6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A0643"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iCs/>
                <w:kern w:val="0"/>
                <w:lang w:eastAsia="lv-LV"/>
                <w14:ligatures w14:val="none"/>
              </w:rPr>
            </w:pPr>
            <w:r w:rsidRPr="00C93C3E">
              <w:rPr>
                <w:rFonts w:ascii="Times New Roman" w:eastAsia="Aptos" w:hAnsi="Times New Roman" w:cs="Times New Roman"/>
                <w:iCs/>
                <w:kern w:val="0"/>
                <w:lang w:eastAsia="lv-LV"/>
                <w14:ligatures w14:val="none"/>
              </w:rPr>
              <w:t xml:space="preserve">cenā jāiekļauj visas ar preces iegādi un piegādi saistītās izmaksas u.c. </w:t>
            </w:r>
          </w:p>
        </w:tc>
      </w:tr>
    </w:tbl>
    <w:p w14:paraId="0CB15FAB"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p>
    <w:p w14:paraId="0BAFC84A" w14:textId="77777777" w:rsidR="00C93C3E" w:rsidRPr="00C93C3E" w:rsidRDefault="00C93C3E" w:rsidP="00C93C3E">
      <w:pPr>
        <w:tabs>
          <w:tab w:val="left" w:pos="629"/>
        </w:tabs>
        <w:suppressAutoHyphens/>
        <w:autoSpaceDN w:val="0"/>
        <w:spacing w:after="0" w:line="254" w:lineRule="auto"/>
        <w:jc w:val="both"/>
        <w:textAlignment w:val="baseline"/>
        <w:rPr>
          <w:rFonts w:ascii="Times New Roman" w:eastAsia="Calibri" w:hAnsi="Times New Roman" w:cs="Times New Roman"/>
          <w:kern w:val="0"/>
          <w:lang w:eastAsia="lv-LV"/>
          <w14:ligatures w14:val="none"/>
        </w:rPr>
        <w:sectPr w:rsidR="00C93C3E" w:rsidRPr="00C93C3E" w:rsidSect="00C93C3E">
          <w:pgSz w:w="11906" w:h="16838"/>
          <w:pgMar w:top="1134" w:right="1134" w:bottom="1134" w:left="1701" w:header="720" w:footer="720" w:gutter="0"/>
          <w:cols w:space="720"/>
        </w:sectPr>
      </w:pPr>
      <w:r w:rsidRPr="00C93C3E">
        <w:rPr>
          <w:rFonts w:ascii="Times New Roman" w:eastAsia="Calibri" w:hAnsi="Times New Roman" w:cs="Times New Roman"/>
          <w:kern w:val="0"/>
          <w:lang w:eastAsia="lv-LV"/>
          <w14:ligatures w14:val="none"/>
        </w:rPr>
        <w:tab/>
      </w:r>
    </w:p>
    <w:p w14:paraId="71A375F4" w14:textId="77777777" w:rsidR="00C93C3E" w:rsidRPr="00C93C3E" w:rsidRDefault="00C93C3E" w:rsidP="00C93C3E">
      <w:pPr>
        <w:suppressAutoHyphens/>
        <w:autoSpaceDN w:val="0"/>
        <w:spacing w:after="0" w:line="254" w:lineRule="auto"/>
        <w:jc w:val="right"/>
        <w:textAlignment w:val="baseline"/>
        <w:rPr>
          <w:rFonts w:ascii="Times New Roman" w:eastAsia="Aptos" w:hAnsi="Times New Roman" w:cs="Times New Roman"/>
          <w:kern w:val="0"/>
          <w:lang w:eastAsia="lv-LV"/>
          <w14:ligatures w14:val="none"/>
        </w:rPr>
      </w:pPr>
    </w:p>
    <w:p w14:paraId="26F0FEE3" w14:textId="77777777" w:rsidR="00C93C3E" w:rsidRPr="00C93C3E" w:rsidRDefault="00C93C3E" w:rsidP="00C93C3E">
      <w:pPr>
        <w:suppressAutoHyphens/>
        <w:autoSpaceDN w:val="0"/>
        <w:spacing w:after="0" w:line="254" w:lineRule="auto"/>
        <w:jc w:val="center"/>
        <w:textAlignment w:val="baseline"/>
        <w:rPr>
          <w:rFonts w:ascii="Times New Roman" w:eastAsia="Aptos" w:hAnsi="Times New Roman" w:cs="Times New Roman"/>
          <w:b/>
          <w:kern w:val="0"/>
          <w:lang w:eastAsia="lv-LV"/>
          <w14:ligatures w14:val="none"/>
        </w:rPr>
      </w:pPr>
      <w:r w:rsidRPr="00C93C3E">
        <w:rPr>
          <w:rFonts w:ascii="Times New Roman" w:eastAsia="Aptos" w:hAnsi="Times New Roman" w:cs="Times New Roman"/>
          <w:b/>
          <w:kern w:val="0"/>
          <w:lang w:eastAsia="lv-LV"/>
          <w14:ligatures w14:val="none"/>
        </w:rPr>
        <w:t>PIETEIKUMS DALĪBAI CENU APTAUJĀ</w:t>
      </w:r>
    </w:p>
    <w:p w14:paraId="066F1E04" w14:textId="77777777" w:rsidR="00C93C3E" w:rsidRPr="00C93C3E" w:rsidRDefault="00C93C3E" w:rsidP="00C93C3E">
      <w:pPr>
        <w:suppressAutoHyphens/>
        <w:autoSpaceDN w:val="0"/>
        <w:spacing w:after="0" w:line="254" w:lineRule="auto"/>
        <w:jc w:val="center"/>
        <w:textAlignment w:val="baseline"/>
        <w:rPr>
          <w:rFonts w:ascii="Times New Roman" w:eastAsia="Aptos" w:hAnsi="Times New Roman" w:cs="Times New Roman"/>
          <w:b/>
          <w:kern w:val="0"/>
          <w:lang w:eastAsia="lv-LV"/>
          <w14:ligatures w14:val="none"/>
        </w:rPr>
      </w:pPr>
    </w:p>
    <w:p w14:paraId="6FDF20DE" w14:textId="3CCCAA6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CENU APTAUJAS NOSAUKUMS: “</w:t>
      </w:r>
      <w:r w:rsidR="005C0FC7">
        <w:rPr>
          <w:rFonts w:ascii="Times New Roman" w:eastAsia="Aptos" w:hAnsi="Times New Roman" w:cs="Times New Roman"/>
          <w:kern w:val="0"/>
          <w:lang w:eastAsia="lv-LV"/>
          <w14:ligatures w14:val="none"/>
        </w:rPr>
        <w:t>Attīstošs kluču konstruktors</w:t>
      </w:r>
      <w:r w:rsidRPr="00C93C3E">
        <w:rPr>
          <w:rFonts w:ascii="Times New Roman" w:eastAsia="Aptos" w:hAnsi="Times New Roman" w:cs="Times New Roman"/>
          <w:kern w:val="0"/>
          <w:lang w:eastAsia="lv-LV"/>
          <w14:ligatures w14:val="none"/>
        </w:rPr>
        <w:t>”</w:t>
      </w:r>
    </w:p>
    <w:tbl>
      <w:tblPr>
        <w:tblW w:w="9067" w:type="dxa"/>
        <w:tblLayout w:type="fixed"/>
        <w:tblCellMar>
          <w:left w:w="10" w:type="dxa"/>
          <w:right w:w="10" w:type="dxa"/>
        </w:tblCellMar>
        <w:tblLook w:val="0000" w:firstRow="0" w:lastRow="0" w:firstColumn="0" w:lastColumn="0" w:noHBand="0" w:noVBand="0"/>
      </w:tblPr>
      <w:tblGrid>
        <w:gridCol w:w="2689"/>
        <w:gridCol w:w="6378"/>
      </w:tblGrid>
      <w:tr w:rsidR="00C93C3E" w:rsidRPr="00C93C3E" w14:paraId="49F5902A" w14:textId="77777777" w:rsidTr="00386793">
        <w:trPr>
          <w:cantSplit/>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DFCE54C" w14:textId="77777777" w:rsidR="00C93C3E" w:rsidRPr="00C93C3E" w:rsidRDefault="00C93C3E" w:rsidP="00C93C3E">
            <w:pPr>
              <w:keepNext/>
              <w:keepLines/>
              <w:suppressAutoHyphens/>
              <w:autoSpaceDN w:val="0"/>
              <w:spacing w:after="0" w:line="276" w:lineRule="auto"/>
              <w:textAlignment w:val="baseline"/>
              <w:outlineLvl w:val="6"/>
              <w:rPr>
                <w:rFonts w:ascii="Times New Roman" w:eastAsia="Times New Roman" w:hAnsi="Times New Roman" w:cs="Times New Roman"/>
                <w:color w:val="595959"/>
                <w:kern w:val="3"/>
                <w14:ligatures w14:val="none"/>
              </w:rPr>
            </w:pPr>
            <w:r w:rsidRPr="00C93C3E">
              <w:rPr>
                <w:rFonts w:ascii="Times New Roman" w:eastAsia="Times New Roman" w:hAnsi="Times New Roman" w:cs="Times New Roman"/>
                <w:b/>
                <w:color w:val="000000"/>
                <w:kern w:val="3"/>
                <w14:ligatures w14:val="none"/>
              </w:rPr>
              <w:t>Informācija par pretendentu:</w:t>
            </w:r>
          </w:p>
        </w:tc>
      </w:tr>
      <w:tr w:rsidR="00C93C3E" w:rsidRPr="00C93C3E" w14:paraId="3F30372B" w14:textId="77777777" w:rsidTr="00386793">
        <w:trPr>
          <w:cantSplit/>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88940" w14:textId="77777777" w:rsidR="00C93C3E" w:rsidRPr="00C93C3E" w:rsidRDefault="00C93C3E" w:rsidP="00C93C3E">
            <w:pPr>
              <w:tabs>
                <w:tab w:val="center" w:pos="4153"/>
                <w:tab w:val="right" w:pos="8306"/>
              </w:tabs>
              <w:suppressAutoHyphens/>
              <w:autoSpaceDN w:val="0"/>
              <w:spacing w:after="0" w:line="240"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Pretendenta nosaukums: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64EF8"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b/>
                <w:kern w:val="0"/>
                <w:lang w:eastAsia="lv-LV"/>
                <w14:ligatures w14:val="none"/>
              </w:rPr>
            </w:pPr>
          </w:p>
        </w:tc>
      </w:tr>
      <w:tr w:rsidR="00C93C3E" w:rsidRPr="00C93C3E" w14:paraId="320D5730" w14:textId="77777777" w:rsidTr="00386793">
        <w:trPr>
          <w:cantSplit/>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13381" w14:textId="77777777" w:rsidR="00C93C3E" w:rsidRPr="00C93C3E" w:rsidRDefault="00C93C3E" w:rsidP="00C93C3E">
            <w:pPr>
              <w:tabs>
                <w:tab w:val="center" w:pos="4153"/>
                <w:tab w:val="right" w:pos="8306"/>
              </w:tabs>
              <w:suppressAutoHyphens/>
              <w:autoSpaceDN w:val="0"/>
              <w:spacing w:after="0" w:line="240" w:lineRule="auto"/>
              <w:ind w:right="-52"/>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Reģistrācijas numurs: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1AF43"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b/>
                <w:kern w:val="0"/>
                <w:lang w:eastAsia="lv-LV"/>
                <w14:ligatures w14:val="none"/>
              </w:rPr>
            </w:pPr>
          </w:p>
        </w:tc>
      </w:tr>
      <w:tr w:rsidR="00C93C3E" w:rsidRPr="00C93C3E" w14:paraId="382CB8EB" w14:textId="77777777" w:rsidTr="00386793">
        <w:trPr>
          <w:cantSplit/>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6889B"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Juridiskā adrese: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376AD"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b/>
                <w:kern w:val="0"/>
                <w:lang w:eastAsia="lv-LV"/>
                <w14:ligatures w14:val="none"/>
              </w:rPr>
            </w:pPr>
          </w:p>
        </w:tc>
      </w:tr>
      <w:tr w:rsidR="00C93C3E" w:rsidRPr="00C93C3E" w14:paraId="3588F3AD" w14:textId="77777777" w:rsidTr="00386793">
        <w:trPr>
          <w:cantSplit/>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EE2C5"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Bankas rekvizīti (bankas nosaukums, bankas konta Nr.):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E596A"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b/>
                <w:kern w:val="0"/>
                <w:lang w:eastAsia="lv-LV"/>
                <w14:ligatures w14:val="none"/>
              </w:rPr>
            </w:pPr>
          </w:p>
        </w:tc>
      </w:tr>
      <w:tr w:rsidR="00C93C3E" w:rsidRPr="00C93C3E" w14:paraId="55B70A0B" w14:textId="77777777" w:rsidTr="00386793">
        <w:trPr>
          <w:cantSplit/>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90837"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Vadītāja vai pilnvarotās personas amats, vārds un uzvārds: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D140D"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b/>
                <w:kern w:val="0"/>
                <w:lang w:eastAsia="lv-LV"/>
                <w14:ligatures w14:val="none"/>
              </w:rPr>
            </w:pPr>
          </w:p>
        </w:tc>
      </w:tr>
      <w:tr w:rsidR="00C93C3E" w:rsidRPr="00C93C3E" w14:paraId="4F71CCC5" w14:textId="77777777" w:rsidTr="00386793">
        <w:trPr>
          <w:cantSplit/>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9213C"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Kontaktpersona:</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CE172"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b/>
                <w:kern w:val="0"/>
                <w:lang w:eastAsia="lv-LV"/>
                <w14:ligatures w14:val="none"/>
              </w:rPr>
            </w:pPr>
          </w:p>
        </w:tc>
      </w:tr>
      <w:tr w:rsidR="00C93C3E" w:rsidRPr="00C93C3E" w14:paraId="3D31C2C3" w14:textId="77777777" w:rsidTr="00386793">
        <w:trPr>
          <w:cantSplit/>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933B"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Kontakttālrunis: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22D53"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b/>
                <w:kern w:val="0"/>
                <w:lang w:eastAsia="lv-LV"/>
                <w14:ligatures w14:val="none"/>
              </w:rPr>
            </w:pPr>
          </w:p>
        </w:tc>
      </w:tr>
      <w:tr w:rsidR="00C93C3E" w:rsidRPr="00C93C3E" w14:paraId="053AB08A" w14:textId="77777777" w:rsidTr="00386793">
        <w:trPr>
          <w:cantSplit/>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851D"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E-pasta adrese: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46DF2"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b/>
                <w:kern w:val="0"/>
                <w:lang w:eastAsia="lv-LV"/>
                <w14:ligatures w14:val="none"/>
              </w:rPr>
            </w:pPr>
          </w:p>
        </w:tc>
      </w:tr>
    </w:tbl>
    <w:p w14:paraId="37934685" w14:textId="77777777" w:rsidR="00C93C3E" w:rsidRPr="00C93C3E" w:rsidRDefault="00C93C3E" w:rsidP="00C93C3E">
      <w:pPr>
        <w:suppressAutoHyphens/>
        <w:autoSpaceDN w:val="0"/>
        <w:spacing w:after="0" w:line="254" w:lineRule="auto"/>
        <w:jc w:val="center"/>
        <w:textAlignment w:val="baseline"/>
        <w:rPr>
          <w:rFonts w:ascii="Times New Roman" w:eastAsia="Aptos" w:hAnsi="Times New Roman" w:cs="Times New Roman"/>
          <w:kern w:val="0"/>
          <w:lang w:eastAsia="lv-LV"/>
          <w14:ligatures w14:val="none"/>
        </w:rPr>
      </w:pPr>
    </w:p>
    <w:p w14:paraId="2805327C" w14:textId="77777777" w:rsidR="00C93C3E" w:rsidRPr="00C93C3E" w:rsidRDefault="00C93C3E" w:rsidP="00C93C3E">
      <w:pPr>
        <w:suppressAutoHyphens/>
        <w:autoSpaceDN w:val="0"/>
        <w:spacing w:after="0" w:line="254" w:lineRule="auto"/>
        <w:jc w:val="center"/>
        <w:textAlignment w:val="baseline"/>
        <w:rPr>
          <w:rFonts w:ascii="Times New Roman" w:eastAsia="Aptos" w:hAnsi="Times New Roman" w:cs="Times New Roman"/>
          <w:kern w:val="0"/>
          <w:lang w:eastAsia="lv-LV"/>
          <w14:ligatures w14:val="none"/>
        </w:rPr>
      </w:pPr>
    </w:p>
    <w:p w14:paraId="6A6E948A"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b/>
          <w:kern w:val="0"/>
          <w:lang w:eastAsia="lv-LV"/>
          <w14:ligatures w14:val="none"/>
        </w:rPr>
      </w:pPr>
      <w:bookmarkStart w:id="1" w:name="_Hlk137204635"/>
      <w:r w:rsidRPr="00C93C3E">
        <w:rPr>
          <w:rFonts w:ascii="Times New Roman" w:eastAsia="Aptos" w:hAnsi="Times New Roman" w:cs="Times New Roman"/>
          <w:b/>
          <w:kern w:val="0"/>
          <w:lang w:eastAsia="lv-LV"/>
          <w14:ligatures w14:val="none"/>
        </w:rPr>
        <w:t>PRETENDENTA PIETEIKUMS</w:t>
      </w:r>
    </w:p>
    <w:bookmarkEnd w:id="1"/>
    <w:p w14:paraId="2F4555A4"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b/>
          <w:kern w:val="0"/>
          <w:lang w:eastAsia="lv-LV"/>
          <w14:ligatures w14:val="none"/>
        </w:rPr>
      </w:pPr>
    </w:p>
    <w:p w14:paraId="11F33073" w14:textId="77777777" w:rsidR="00C93C3E" w:rsidRPr="00C93C3E" w:rsidRDefault="00C93C3E" w:rsidP="00C93C3E">
      <w:pPr>
        <w:suppressAutoHyphens/>
        <w:autoSpaceDN w:val="0"/>
        <w:spacing w:after="0" w:line="254" w:lineRule="auto"/>
        <w:jc w:val="center"/>
        <w:textAlignment w:val="baseline"/>
        <w:rPr>
          <w:rFonts w:ascii="Times New Roman" w:eastAsia="Aptos" w:hAnsi="Times New Roman" w:cs="Times New Roman"/>
          <w:b/>
          <w:kern w:val="0"/>
          <w:lang w:eastAsia="lv-LV"/>
          <w14:ligatures w14:val="none"/>
        </w:rPr>
      </w:pPr>
    </w:p>
    <w:tbl>
      <w:tblPr>
        <w:tblW w:w="9067" w:type="dxa"/>
        <w:tblCellMar>
          <w:left w:w="10" w:type="dxa"/>
          <w:right w:w="10" w:type="dxa"/>
        </w:tblCellMar>
        <w:tblLook w:val="0000" w:firstRow="0" w:lastRow="0" w:firstColumn="0" w:lastColumn="0" w:noHBand="0" w:noVBand="0"/>
      </w:tblPr>
      <w:tblGrid>
        <w:gridCol w:w="1643"/>
        <w:gridCol w:w="4812"/>
        <w:gridCol w:w="2612"/>
      </w:tblGrid>
      <w:tr w:rsidR="00C93C3E" w:rsidRPr="00C93C3E" w14:paraId="44250A95" w14:textId="77777777" w:rsidTr="00B114EA">
        <w:tc>
          <w:tcPr>
            <w:tcW w:w="64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66446" w14:textId="77777777" w:rsidR="00C93C3E" w:rsidRPr="00C93C3E" w:rsidRDefault="00C93C3E" w:rsidP="00C93C3E">
            <w:pPr>
              <w:suppressAutoHyphens/>
              <w:autoSpaceDN w:val="0"/>
              <w:spacing w:after="0" w:line="254" w:lineRule="auto"/>
              <w:jc w:val="center"/>
              <w:textAlignment w:val="baseline"/>
              <w:rPr>
                <w:rFonts w:ascii="Times New Roman" w:eastAsia="Aptos" w:hAnsi="Times New Roman" w:cs="Times New Roman"/>
                <w:b/>
                <w:bCs/>
                <w:kern w:val="0"/>
                <w:lang w:eastAsia="lv-LV"/>
                <w14:ligatures w14:val="none"/>
              </w:rPr>
            </w:pPr>
            <w:r w:rsidRPr="00C93C3E">
              <w:rPr>
                <w:rFonts w:ascii="Times New Roman" w:eastAsia="Aptos" w:hAnsi="Times New Roman" w:cs="Times New Roman"/>
                <w:b/>
                <w:bCs/>
                <w:kern w:val="0"/>
                <w:lang w:eastAsia="lv-LV"/>
                <w14:ligatures w14:val="none"/>
              </w:rPr>
              <w:t>Prasības</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1A99E" w14:textId="77777777" w:rsidR="00C93C3E" w:rsidRPr="00C93C3E" w:rsidRDefault="00C93C3E" w:rsidP="00C93C3E">
            <w:pPr>
              <w:suppressAutoHyphens/>
              <w:autoSpaceDN w:val="0"/>
              <w:spacing w:after="0" w:line="254" w:lineRule="auto"/>
              <w:jc w:val="center"/>
              <w:textAlignment w:val="baseline"/>
              <w:rPr>
                <w:rFonts w:ascii="Times New Roman" w:eastAsia="Aptos" w:hAnsi="Times New Roman" w:cs="Times New Roman"/>
                <w:b/>
                <w:bCs/>
                <w:kern w:val="0"/>
                <w:lang w:eastAsia="lv-LV"/>
                <w14:ligatures w14:val="none"/>
              </w:rPr>
            </w:pPr>
            <w:r w:rsidRPr="00C93C3E">
              <w:rPr>
                <w:rFonts w:ascii="Times New Roman" w:eastAsia="Aptos" w:hAnsi="Times New Roman" w:cs="Times New Roman"/>
                <w:b/>
                <w:bCs/>
                <w:kern w:val="0"/>
                <w:lang w:eastAsia="lv-LV"/>
                <w14:ligatures w14:val="none"/>
              </w:rPr>
              <w:t>Pretendenta piedāvājums, apraksts, ražotājs, modelis u.c. informācija atbilstoši prasībām</w:t>
            </w:r>
          </w:p>
        </w:tc>
      </w:tr>
      <w:tr w:rsidR="00C93C3E" w:rsidRPr="00C93C3E" w14:paraId="51ED6C5E" w14:textId="77777777" w:rsidTr="009900DD">
        <w:tc>
          <w:tcPr>
            <w:tcW w:w="164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C13DD74"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 xml:space="preserve">Tehniskā specifikācija: </w:t>
            </w:r>
          </w:p>
        </w:tc>
        <w:tc>
          <w:tcPr>
            <w:tcW w:w="481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FBD4D71" w14:textId="1D7C529B" w:rsidR="000A0AA3" w:rsidRDefault="000A0AA3"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0A0AA3">
              <w:rPr>
                <w:rFonts w:ascii="Times New Roman" w:eastAsia="Aptos" w:hAnsi="Times New Roman" w:cs="Times New Roman"/>
                <w:kern w:val="0"/>
                <w:lang w:eastAsia="lv-LV"/>
                <w14:ligatures w14:val="none"/>
              </w:rPr>
              <w:t>Attīstošs kluču konstruktor</w:t>
            </w:r>
            <w:r w:rsidR="005C0FC7">
              <w:rPr>
                <w:rFonts w:ascii="Times New Roman" w:eastAsia="Aptos" w:hAnsi="Times New Roman" w:cs="Times New Roman"/>
                <w:kern w:val="0"/>
                <w:lang w:eastAsia="lv-LV"/>
                <w14:ligatures w14:val="none"/>
              </w:rPr>
              <w:t>a</w:t>
            </w:r>
            <w:r>
              <w:rPr>
                <w:rFonts w:ascii="Times New Roman" w:eastAsia="Aptos" w:hAnsi="Times New Roman" w:cs="Times New Roman"/>
                <w:kern w:val="0"/>
                <w:lang w:eastAsia="lv-LV"/>
                <w14:ligatures w14:val="none"/>
              </w:rPr>
              <w:t xml:space="preserve"> komplekts,</w:t>
            </w:r>
          </w:p>
          <w:p w14:paraId="2929A5A5" w14:textId="2D88DE82" w:rsidR="000A0AA3"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 xml:space="preserve">LEGO </w:t>
            </w:r>
            <w:proofErr w:type="spellStart"/>
            <w:r w:rsidRPr="00C93C3E">
              <w:rPr>
                <w:rFonts w:ascii="Times New Roman" w:eastAsia="Aptos" w:hAnsi="Times New Roman" w:cs="Times New Roman"/>
                <w:kern w:val="0"/>
                <w:lang w:eastAsia="lv-LV"/>
                <w14:ligatures w14:val="none"/>
              </w:rPr>
              <w:t>Education</w:t>
            </w:r>
            <w:proofErr w:type="spellEnd"/>
            <w:r w:rsidRPr="00C93C3E">
              <w:rPr>
                <w:rFonts w:ascii="Times New Roman" w:eastAsia="Aptos" w:hAnsi="Times New Roman" w:cs="Times New Roman"/>
                <w:kern w:val="0"/>
                <w:lang w:eastAsia="lv-LV"/>
                <w14:ligatures w14:val="none"/>
              </w:rPr>
              <w:t xml:space="preserve"> komplekts SPIKE </w:t>
            </w:r>
            <w:proofErr w:type="spellStart"/>
            <w:r w:rsidRPr="00C93C3E">
              <w:rPr>
                <w:rFonts w:ascii="Times New Roman" w:eastAsia="Aptos" w:hAnsi="Times New Roman" w:cs="Times New Roman"/>
                <w:kern w:val="0"/>
                <w:lang w:eastAsia="lv-LV"/>
                <w14:ligatures w14:val="none"/>
              </w:rPr>
              <w:t>Essential</w:t>
            </w:r>
            <w:proofErr w:type="spellEnd"/>
            <w:r w:rsidR="00B114EA">
              <w:rPr>
                <w:rFonts w:ascii="Times New Roman" w:eastAsia="Aptos" w:hAnsi="Times New Roman" w:cs="Times New Roman"/>
                <w:kern w:val="0"/>
                <w:lang w:eastAsia="lv-LV"/>
                <w14:ligatures w14:val="none"/>
              </w:rPr>
              <w:t xml:space="preserve"> vai ekvivalents. </w:t>
            </w:r>
          </w:p>
          <w:p w14:paraId="4D7762E9" w14:textId="76C8847E" w:rsidR="00C93C3E" w:rsidRDefault="000A0AA3"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Pr>
                <w:rFonts w:ascii="Times New Roman" w:eastAsia="Aptos" w:hAnsi="Times New Roman" w:cs="Times New Roman"/>
                <w:kern w:val="0"/>
                <w:lang w:eastAsia="lv-LV"/>
                <w14:ligatures w14:val="none"/>
              </w:rPr>
              <w:t>Paredzēts s</w:t>
            </w:r>
            <w:r w:rsidR="00B114EA" w:rsidRPr="00B114EA">
              <w:rPr>
                <w:rFonts w:ascii="Times New Roman" w:eastAsia="Aptos" w:hAnsi="Times New Roman" w:cs="Times New Roman"/>
                <w:kern w:val="0"/>
                <w:lang w:eastAsia="lv-LV"/>
                <w14:ligatures w14:val="none"/>
              </w:rPr>
              <w:t>ākumskolas vecuma bērniem</w:t>
            </w:r>
            <w:r w:rsidR="009900DD">
              <w:rPr>
                <w:rFonts w:ascii="Times New Roman" w:eastAsia="Aptos" w:hAnsi="Times New Roman" w:cs="Times New Roman"/>
                <w:kern w:val="0"/>
                <w:lang w:eastAsia="lv-LV"/>
                <w14:ligatures w14:val="none"/>
              </w:rPr>
              <w:t xml:space="preserve"> (no 6 gadu vecuma)</w:t>
            </w:r>
          </w:p>
          <w:p w14:paraId="5F81D273" w14:textId="64B49AE7" w:rsidR="000A0AA3" w:rsidRPr="009900DD" w:rsidRDefault="000A0AA3" w:rsidP="009900DD">
            <w:pPr>
              <w:pStyle w:val="Sarakstarindkopa"/>
              <w:numPr>
                <w:ilvl w:val="0"/>
                <w:numId w:val="2"/>
              </w:numPr>
              <w:shd w:val="clear" w:color="auto" w:fill="FFFFFF" w:themeFill="background1"/>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0A0AA3">
              <w:rPr>
                <w:rFonts w:ascii="Times New Roman" w:eastAsia="Aptos" w:hAnsi="Times New Roman" w:cs="Times New Roman"/>
                <w:kern w:val="0"/>
                <w:lang w:eastAsia="lv-LV"/>
                <w14:ligatures w14:val="none"/>
              </w:rPr>
              <w:t>Komplektā ir 449 klucīšu detaļas un rezerves elementi intuitīvai un vienkāršai būvēšanai.</w:t>
            </w:r>
          </w:p>
          <w:p w14:paraId="4CB1527F" w14:textId="261DF04C" w:rsidR="000A0AA3" w:rsidRPr="009900DD" w:rsidRDefault="000A0AA3" w:rsidP="009900DD">
            <w:pPr>
              <w:pStyle w:val="Sarakstarindkopa"/>
              <w:numPr>
                <w:ilvl w:val="0"/>
                <w:numId w:val="2"/>
              </w:numPr>
              <w:shd w:val="clear" w:color="auto" w:fill="FFFFFF" w:themeFill="background1"/>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0A0AA3">
              <w:rPr>
                <w:rFonts w:ascii="Times New Roman" w:eastAsia="Aptos" w:hAnsi="Times New Roman" w:cs="Times New Roman"/>
                <w:kern w:val="0"/>
                <w:lang w:eastAsia="lv-LV"/>
                <w14:ligatures w14:val="none"/>
              </w:rPr>
              <w:t xml:space="preserve">Iekļauti 2 mazie motori, krāsu sensors, krāsaina 3x3 gaismu matrica un viedais mazais centrmezgls ar 2 I/O portiem, </w:t>
            </w:r>
            <w:proofErr w:type="spellStart"/>
            <w:r w:rsidRPr="000A0AA3">
              <w:rPr>
                <w:rFonts w:ascii="Times New Roman" w:eastAsia="Aptos" w:hAnsi="Times New Roman" w:cs="Times New Roman"/>
                <w:kern w:val="0"/>
                <w:lang w:eastAsia="lv-LV"/>
                <w14:ligatures w14:val="none"/>
              </w:rPr>
              <w:t>Bluetooth</w:t>
            </w:r>
            <w:proofErr w:type="spellEnd"/>
            <w:r w:rsidRPr="000A0AA3">
              <w:rPr>
                <w:rFonts w:ascii="Times New Roman" w:eastAsia="Aptos" w:hAnsi="Times New Roman" w:cs="Times New Roman"/>
                <w:kern w:val="0"/>
                <w:lang w:eastAsia="lv-LV"/>
                <w14:ligatures w14:val="none"/>
              </w:rPr>
              <w:t xml:space="preserve"> savienojamību, 6 asu žiroskopu un atkārtoti uzlādējamu litija jonu akumulatoru ar </w:t>
            </w:r>
            <w:proofErr w:type="spellStart"/>
            <w:r w:rsidRPr="000A0AA3">
              <w:rPr>
                <w:rFonts w:ascii="Times New Roman" w:eastAsia="Aptos" w:hAnsi="Times New Roman" w:cs="Times New Roman"/>
                <w:kern w:val="0"/>
                <w:lang w:eastAsia="lv-LV"/>
                <w14:ligatures w14:val="none"/>
              </w:rPr>
              <w:t>micro</w:t>
            </w:r>
            <w:proofErr w:type="spellEnd"/>
            <w:r w:rsidRPr="000A0AA3">
              <w:rPr>
                <w:rFonts w:ascii="Times New Roman" w:eastAsia="Aptos" w:hAnsi="Times New Roman" w:cs="Times New Roman"/>
                <w:kern w:val="0"/>
                <w:lang w:eastAsia="lv-LV"/>
                <w14:ligatures w14:val="none"/>
              </w:rPr>
              <w:t xml:space="preserve"> USB uzlādes un savienojuma portu.</w:t>
            </w:r>
          </w:p>
          <w:p w14:paraId="24B84EDD" w14:textId="04B3ABA0" w:rsidR="000A0AA3" w:rsidRPr="009900DD" w:rsidRDefault="000A0AA3" w:rsidP="009900DD">
            <w:pPr>
              <w:pStyle w:val="Sarakstarindkopa"/>
              <w:numPr>
                <w:ilvl w:val="0"/>
                <w:numId w:val="2"/>
              </w:numPr>
              <w:shd w:val="clear" w:color="auto" w:fill="FFFFFF" w:themeFill="background1"/>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0A0AA3">
              <w:rPr>
                <w:rFonts w:ascii="Times New Roman" w:eastAsia="Aptos" w:hAnsi="Times New Roman" w:cs="Times New Roman"/>
                <w:kern w:val="0"/>
                <w:lang w:eastAsia="lv-LV"/>
                <w14:ligatures w14:val="none"/>
              </w:rPr>
              <w:t>Izturīga glabāšanas kārba un šķirošanas paplāte</w:t>
            </w:r>
          </w:p>
          <w:p w14:paraId="6303D2BC" w14:textId="3FABE712" w:rsidR="000A0AA3" w:rsidRDefault="000A0AA3" w:rsidP="009900DD">
            <w:pPr>
              <w:pStyle w:val="Sarakstarindkopa"/>
              <w:numPr>
                <w:ilvl w:val="0"/>
                <w:numId w:val="2"/>
              </w:numPr>
              <w:shd w:val="clear" w:color="auto" w:fill="FFFFFF" w:themeFill="background1"/>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0A0AA3">
              <w:rPr>
                <w:rFonts w:ascii="Times New Roman" w:eastAsia="Aptos" w:hAnsi="Times New Roman" w:cs="Times New Roman"/>
                <w:kern w:val="0"/>
                <w:lang w:eastAsia="lv-LV"/>
                <w14:ligatures w14:val="none"/>
              </w:rPr>
              <w:t xml:space="preserve">Uz </w:t>
            </w:r>
            <w:proofErr w:type="spellStart"/>
            <w:r w:rsidRPr="000A0AA3">
              <w:rPr>
                <w:rFonts w:ascii="Times New Roman" w:eastAsia="Aptos" w:hAnsi="Times New Roman" w:cs="Times New Roman"/>
                <w:kern w:val="0"/>
                <w:lang w:eastAsia="lv-LV"/>
                <w14:ligatures w14:val="none"/>
              </w:rPr>
              <w:t>Scratch</w:t>
            </w:r>
            <w:proofErr w:type="spellEnd"/>
            <w:r w:rsidRPr="000A0AA3">
              <w:rPr>
                <w:rFonts w:ascii="Times New Roman" w:eastAsia="Aptos" w:hAnsi="Times New Roman" w:cs="Times New Roman"/>
                <w:kern w:val="0"/>
                <w:lang w:eastAsia="lv-LV"/>
                <w14:ligatures w14:val="none"/>
              </w:rPr>
              <w:t xml:space="preserve"> bāzes veidotā programma SPIKE, kurā pieejamas vecumam atbilstošas programmēšanas iespējas ar vizuāliem un teksta blokiem</w:t>
            </w:r>
            <w:r>
              <w:rPr>
                <w:rFonts w:ascii="Times New Roman" w:eastAsia="Aptos" w:hAnsi="Times New Roman" w:cs="Times New Roman"/>
                <w:kern w:val="0"/>
                <w:lang w:eastAsia="lv-LV"/>
                <w14:ligatures w14:val="none"/>
              </w:rPr>
              <w:t>.</w:t>
            </w:r>
          </w:p>
          <w:p w14:paraId="7F996F92" w14:textId="4B6B9AED" w:rsidR="000A0AA3" w:rsidRPr="000A0AA3" w:rsidRDefault="000A0AA3" w:rsidP="009900DD">
            <w:pPr>
              <w:shd w:val="clear" w:color="auto" w:fill="FFFFFF" w:themeFill="background1"/>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0A0AA3">
              <w:rPr>
                <w:rFonts w:ascii="Times New Roman" w:eastAsia="Aptos" w:hAnsi="Times New Roman" w:cs="Times New Roman"/>
                <w:kern w:val="0"/>
                <w:lang w:eastAsia="lv-LV"/>
                <w14:ligatures w14:val="none"/>
              </w:rPr>
              <w:t>Materiāls: plastmasa</w:t>
            </w:r>
          </w:p>
          <w:p w14:paraId="774A3AC5" w14:textId="77777777" w:rsidR="00B114EA" w:rsidRPr="00C93C3E" w:rsidRDefault="00B114EA"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p>
          <w:p w14:paraId="649C74F8"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p>
          <w:p w14:paraId="61403C89"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noProof/>
                <w:kern w:val="0"/>
                <w:lang w:eastAsia="lv-LV"/>
                <w14:ligatures w14:val="none"/>
              </w:rPr>
              <w:drawing>
                <wp:inline distT="0" distB="0" distL="0" distR="0" wp14:anchorId="657524FA" wp14:editId="5A187657">
                  <wp:extent cx="2918737" cy="2918737"/>
                  <wp:effectExtent l="0" t="0" r="0" b="0"/>
                  <wp:docPr id="126625410" name="Attēls 1" descr="https://www.roboplay.lv/image/cache/catalog/ext4oc/95/2246270_-9655-800x800.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2918737" cy="2918737"/>
                          </a:xfrm>
                          <a:prstGeom prst="rect">
                            <a:avLst/>
                          </a:prstGeom>
                          <a:noFill/>
                          <a:ln>
                            <a:noFill/>
                            <a:prstDash/>
                          </a:ln>
                        </pic:spPr>
                      </pic:pic>
                    </a:graphicData>
                  </a:graphic>
                </wp:inline>
              </w:drawing>
            </w:r>
          </w:p>
          <w:p w14:paraId="785F49EE"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sz w:val="20"/>
                <w:szCs w:val="20"/>
                <w:lang w:eastAsia="lv-LV"/>
                <w14:ligatures w14:val="none"/>
              </w:rPr>
            </w:pPr>
            <w:r w:rsidRPr="00C93C3E">
              <w:rPr>
                <w:rFonts w:ascii="Times New Roman" w:eastAsia="Aptos" w:hAnsi="Times New Roman" w:cs="Times New Roman"/>
                <w:kern w:val="0"/>
                <w:sz w:val="20"/>
                <w:szCs w:val="20"/>
                <w:lang w:eastAsia="lv-LV"/>
                <w14:ligatures w14:val="none"/>
              </w:rPr>
              <w:t>Attēls, analogs</w:t>
            </w:r>
          </w:p>
          <w:p w14:paraId="7AA41A75"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7E308" w14:textId="77777777" w:rsidR="00C93C3E" w:rsidRPr="00C93C3E" w:rsidRDefault="00C93C3E" w:rsidP="00C93C3E">
            <w:pPr>
              <w:keepNext/>
              <w:keepLines/>
              <w:shd w:val="clear" w:color="auto" w:fill="FFFFFF"/>
              <w:suppressAutoHyphens/>
              <w:autoSpaceDN w:val="0"/>
              <w:spacing w:before="360" w:after="80" w:line="254" w:lineRule="auto"/>
              <w:jc w:val="both"/>
              <w:textAlignment w:val="baseline"/>
              <w:outlineLvl w:val="0"/>
              <w:rPr>
                <w:rFonts w:ascii="Times New Roman" w:eastAsia="Times New Roman" w:hAnsi="Times New Roman" w:cs="Times New Roman"/>
                <w:color w:val="0F4761"/>
                <w:kern w:val="0"/>
                <w:lang w:eastAsia="lv-LV"/>
                <w14:ligatures w14:val="none"/>
              </w:rPr>
            </w:pPr>
          </w:p>
        </w:tc>
      </w:tr>
      <w:tr w:rsidR="00C93C3E" w:rsidRPr="00C93C3E" w14:paraId="712FA604" w14:textId="77777777" w:rsidTr="00B114EA">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33069"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Papildus nosacījumi:</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4F2F4" w14:textId="77777777" w:rsidR="00C93C3E" w:rsidRPr="00C93C3E" w:rsidRDefault="00C93C3E" w:rsidP="00C93C3E">
            <w:pPr>
              <w:numPr>
                <w:ilvl w:val="0"/>
                <w:numId w:val="1"/>
              </w:numPr>
              <w:suppressAutoHyphens/>
              <w:autoSpaceDN w:val="0"/>
              <w:spacing w:after="0" w:line="276" w:lineRule="auto"/>
              <w:jc w:val="both"/>
              <w:textAlignment w:val="baseline"/>
              <w:rPr>
                <w:rFonts w:ascii="Times New Roman" w:eastAsia="Aptos" w:hAnsi="Times New Roman" w:cs="Times New Roman"/>
                <w:kern w:val="3"/>
                <w14:ligatures w14:val="none"/>
              </w:rPr>
            </w:pPr>
            <w:r w:rsidRPr="00C93C3E">
              <w:rPr>
                <w:rFonts w:ascii="Times New Roman" w:eastAsia="Aptos" w:hAnsi="Times New Roman" w:cs="Times New Roman"/>
                <w:kern w:val="3"/>
                <w14:ligatures w14:val="none"/>
              </w:rPr>
              <w:t>Pretendentam savā piedāvājumā ir precīzi jānorāda informācija par piedāvāto preci un tās tehnisko aprakstu.</w:t>
            </w:r>
          </w:p>
          <w:p w14:paraId="04294712" w14:textId="77777777" w:rsidR="00C93C3E" w:rsidRPr="00C93C3E" w:rsidRDefault="00C93C3E" w:rsidP="00C93C3E">
            <w:pPr>
              <w:numPr>
                <w:ilvl w:val="0"/>
                <w:numId w:val="1"/>
              </w:numPr>
              <w:suppressAutoHyphens/>
              <w:autoSpaceDN w:val="0"/>
              <w:spacing w:after="0" w:line="276" w:lineRule="auto"/>
              <w:jc w:val="both"/>
              <w:textAlignment w:val="baseline"/>
              <w:rPr>
                <w:rFonts w:ascii="Times New Roman" w:eastAsia="Aptos" w:hAnsi="Times New Roman" w:cs="Times New Roman"/>
                <w:kern w:val="3"/>
                <w14:ligatures w14:val="none"/>
              </w:rPr>
            </w:pPr>
            <w:r w:rsidRPr="00C93C3E">
              <w:rPr>
                <w:rFonts w:ascii="Times New Roman" w:eastAsia="Aptos" w:hAnsi="Times New Roman" w:cs="Times New Roman"/>
                <w:kern w:val="3"/>
                <w14:ligatures w14:val="none"/>
              </w:rPr>
              <w:t>Precēm jābūt marķētām ar  CE atbilstības marķējumu.</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83B81" w14:textId="77777777" w:rsidR="00C93C3E" w:rsidRPr="00C93C3E" w:rsidRDefault="00C93C3E" w:rsidP="00C93C3E">
            <w:pPr>
              <w:keepNext/>
              <w:keepLines/>
              <w:shd w:val="clear" w:color="auto" w:fill="FFFFFF"/>
              <w:suppressAutoHyphens/>
              <w:autoSpaceDN w:val="0"/>
              <w:spacing w:before="360" w:after="80" w:line="254" w:lineRule="auto"/>
              <w:jc w:val="both"/>
              <w:textAlignment w:val="baseline"/>
              <w:outlineLvl w:val="0"/>
              <w:rPr>
                <w:rFonts w:ascii="Times New Roman" w:eastAsia="Times New Roman" w:hAnsi="Times New Roman" w:cs="Times New Roman"/>
                <w:color w:val="0F4761"/>
                <w:kern w:val="0"/>
                <w:lang w:eastAsia="lv-LV"/>
                <w14:ligatures w14:val="none"/>
              </w:rPr>
            </w:pPr>
          </w:p>
        </w:tc>
      </w:tr>
      <w:tr w:rsidR="00C93C3E" w:rsidRPr="00C93C3E" w14:paraId="6F2B467F" w14:textId="77777777" w:rsidTr="00B114EA">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0E5B5"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 xml:space="preserve">Piegādes adrese: </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92D24"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Gaujas iela 2, Vangaži, Ropažu nov., LV-2136</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5967F" w14:textId="77777777" w:rsidR="00C93C3E" w:rsidRPr="00C93C3E" w:rsidRDefault="00C93C3E" w:rsidP="00C93C3E">
            <w:pPr>
              <w:keepNext/>
              <w:keepLines/>
              <w:shd w:val="clear" w:color="auto" w:fill="FFFFFF"/>
              <w:suppressAutoHyphens/>
              <w:autoSpaceDN w:val="0"/>
              <w:spacing w:before="360" w:after="80" w:line="254" w:lineRule="auto"/>
              <w:jc w:val="both"/>
              <w:textAlignment w:val="baseline"/>
              <w:outlineLvl w:val="0"/>
              <w:rPr>
                <w:rFonts w:ascii="Times New Roman" w:eastAsia="Times New Roman" w:hAnsi="Times New Roman" w:cs="Times New Roman"/>
                <w:color w:val="0F4761"/>
                <w:kern w:val="0"/>
                <w:lang w:eastAsia="lv-LV"/>
                <w14:ligatures w14:val="none"/>
              </w:rPr>
            </w:pPr>
          </w:p>
        </w:tc>
      </w:tr>
      <w:tr w:rsidR="00C93C3E" w:rsidRPr="00C93C3E" w14:paraId="72C029B1" w14:textId="77777777" w:rsidTr="00B114EA">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32BAB"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Līguma izpildes laiks:</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F01E1"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Līdz 2024.gada 16.decembrim.</w:t>
            </w:r>
          </w:p>
          <w:p w14:paraId="42180EDF" w14:textId="502F32F6"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Līguma izpildes laiks tiks precizēts, abpusēji vienojoties ar pretendentu</w:t>
            </w:r>
            <w:r>
              <w:rPr>
                <w:rFonts w:ascii="Times New Roman" w:eastAsia="Aptos" w:hAnsi="Times New Roman" w:cs="Times New Roman"/>
                <w:kern w:val="0"/>
                <w:lang w:eastAsia="lv-LV"/>
                <w14:ligatures w14:val="none"/>
              </w:rPr>
              <w:t>.</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F5DD9"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p>
        </w:tc>
      </w:tr>
      <w:tr w:rsidR="00C93C3E" w:rsidRPr="00C93C3E" w14:paraId="2BE806FA" w14:textId="77777777" w:rsidTr="00B114EA">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C5FAA"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Izmaksas, kas jāiekļauj cenā:</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EDA0B"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i/>
                <w:kern w:val="0"/>
                <w:lang w:eastAsia="lv-LV"/>
                <w14:ligatures w14:val="none"/>
              </w:rPr>
            </w:pPr>
            <w:r w:rsidRPr="00C93C3E">
              <w:rPr>
                <w:rFonts w:ascii="Times New Roman" w:eastAsia="Aptos" w:hAnsi="Times New Roman" w:cs="Times New Roman"/>
                <w:i/>
                <w:kern w:val="0"/>
                <w:lang w:eastAsia="lv-LV"/>
                <w14:ligatures w14:val="none"/>
              </w:rPr>
              <w:t>cenā jāiekļauj visas ar piegādi saistītās izmaksas</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FB74E"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p>
        </w:tc>
      </w:tr>
      <w:tr w:rsidR="00C93C3E" w:rsidRPr="00C93C3E" w14:paraId="660CB429" w14:textId="77777777" w:rsidTr="00B114EA">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05DEA"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Nodokļi</w:t>
            </w:r>
          </w:p>
        </w:tc>
        <w:tc>
          <w:tcPr>
            <w:tcW w:w="4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FC395"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Uz piedāvājuma iesniegšanas pēdējo dienu pretendentam nav VID nodokļu parādu</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F026C"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Apliecinājums no VID EDS par nodokļu neesamību</w:t>
            </w:r>
          </w:p>
        </w:tc>
      </w:tr>
    </w:tbl>
    <w:p w14:paraId="10687B50"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b/>
          <w:kern w:val="0"/>
          <w:lang w:eastAsia="lv-LV"/>
          <w14:ligatures w14:val="none"/>
        </w:rPr>
      </w:pPr>
    </w:p>
    <w:p w14:paraId="134F6D8E" w14:textId="77777777" w:rsidR="00C93C3E" w:rsidRPr="00C93C3E" w:rsidRDefault="00C93C3E" w:rsidP="00C93C3E">
      <w:pPr>
        <w:suppressAutoHyphens/>
        <w:autoSpaceDN w:val="0"/>
        <w:spacing w:after="0" w:line="254" w:lineRule="auto"/>
        <w:jc w:val="center"/>
        <w:textAlignment w:val="baseline"/>
        <w:rPr>
          <w:rFonts w:ascii="Times New Roman" w:eastAsia="Aptos" w:hAnsi="Times New Roman" w:cs="Times New Roman"/>
          <w:b/>
          <w:kern w:val="0"/>
          <w:lang w:eastAsia="lv-LV"/>
          <w14:ligatures w14:val="none"/>
        </w:rPr>
      </w:pPr>
    </w:p>
    <w:p w14:paraId="692A8A9E" w14:textId="77777777" w:rsidR="00C93C3E" w:rsidRPr="00C93C3E" w:rsidRDefault="00C93C3E" w:rsidP="00C93C3E">
      <w:pPr>
        <w:suppressAutoHyphens/>
        <w:autoSpaceDN w:val="0"/>
        <w:spacing w:after="0" w:line="254" w:lineRule="auto"/>
        <w:jc w:val="center"/>
        <w:textAlignment w:val="baseline"/>
        <w:rPr>
          <w:rFonts w:ascii="Times New Roman" w:eastAsia="Aptos" w:hAnsi="Times New Roman" w:cs="Times New Roman"/>
          <w:b/>
          <w:kern w:val="0"/>
          <w:lang w:eastAsia="lv-LV"/>
          <w14:ligatures w14:val="none"/>
        </w:rPr>
      </w:pPr>
      <w:r w:rsidRPr="00C93C3E">
        <w:rPr>
          <w:rFonts w:ascii="Times New Roman" w:eastAsia="Aptos" w:hAnsi="Times New Roman" w:cs="Times New Roman"/>
          <w:b/>
          <w:kern w:val="0"/>
          <w:lang w:eastAsia="lv-LV"/>
          <w14:ligatures w14:val="none"/>
        </w:rPr>
        <w:t>FINANŠU PIEDĀVĀJUMS</w:t>
      </w:r>
    </w:p>
    <w:p w14:paraId="2014CBC8"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p>
    <w:p w14:paraId="58DA7F36" w14:textId="77777777" w:rsidR="00C93C3E" w:rsidRPr="00C93C3E" w:rsidRDefault="00C93C3E" w:rsidP="00C93C3E">
      <w:pPr>
        <w:suppressAutoHyphens/>
        <w:autoSpaceDN w:val="0"/>
        <w:spacing w:after="0" w:line="240" w:lineRule="auto"/>
        <w:jc w:val="both"/>
        <w:textAlignment w:val="baseline"/>
        <w:rPr>
          <w:rFonts w:ascii="Times New Roman" w:eastAsia="Aptos" w:hAnsi="Times New Roman" w:cs="Times New Roman"/>
          <w:kern w:val="0"/>
          <w:lang w:eastAsia="lv-LV"/>
          <w14:ligatures w14:val="none"/>
        </w:rPr>
      </w:pPr>
    </w:p>
    <w:tbl>
      <w:tblPr>
        <w:tblW w:w="9067" w:type="dxa"/>
        <w:tblCellMar>
          <w:left w:w="10" w:type="dxa"/>
          <w:right w:w="10" w:type="dxa"/>
        </w:tblCellMar>
        <w:tblLook w:val="0000" w:firstRow="0" w:lastRow="0" w:firstColumn="0" w:lastColumn="0" w:noHBand="0" w:noVBand="0"/>
      </w:tblPr>
      <w:tblGrid>
        <w:gridCol w:w="3732"/>
        <w:gridCol w:w="1925"/>
        <w:gridCol w:w="1811"/>
        <w:gridCol w:w="1599"/>
      </w:tblGrid>
      <w:tr w:rsidR="00C93C3E" w:rsidRPr="00C93C3E" w14:paraId="44682668" w14:textId="77777777" w:rsidTr="00386793">
        <w:trPr>
          <w:trHeight w:val="564"/>
        </w:trPr>
        <w:tc>
          <w:tcPr>
            <w:tcW w:w="373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14F265D" w14:textId="77777777" w:rsidR="00C93C3E" w:rsidRPr="00C93C3E" w:rsidRDefault="00C93C3E" w:rsidP="00C93C3E">
            <w:pPr>
              <w:suppressAutoHyphens/>
              <w:autoSpaceDN w:val="0"/>
              <w:spacing w:after="0" w:line="254" w:lineRule="auto"/>
              <w:jc w:val="center"/>
              <w:textAlignment w:val="baseline"/>
              <w:rPr>
                <w:rFonts w:ascii="Times New Roman" w:eastAsia="Aptos" w:hAnsi="Times New Roman" w:cs="Times New Roman"/>
                <w:b/>
                <w:kern w:val="0"/>
                <w:lang w:eastAsia="lv-LV"/>
                <w14:ligatures w14:val="none"/>
              </w:rPr>
            </w:pPr>
            <w:bookmarkStart w:id="2" w:name="_Hlk137205141"/>
            <w:r w:rsidRPr="00C93C3E">
              <w:rPr>
                <w:rFonts w:ascii="Times New Roman" w:eastAsia="Aptos" w:hAnsi="Times New Roman" w:cs="Times New Roman"/>
                <w:b/>
                <w:kern w:val="0"/>
                <w:lang w:eastAsia="lv-LV"/>
                <w14:ligatures w14:val="none"/>
              </w:rPr>
              <w:t>Apraksts</w:t>
            </w:r>
          </w:p>
        </w:tc>
        <w:tc>
          <w:tcPr>
            <w:tcW w:w="192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647F9F44" w14:textId="77777777" w:rsidR="00C93C3E" w:rsidRPr="00C93C3E" w:rsidRDefault="00C93C3E" w:rsidP="00C93C3E">
            <w:pPr>
              <w:suppressAutoHyphens/>
              <w:autoSpaceDN w:val="0"/>
              <w:spacing w:after="0" w:line="254" w:lineRule="auto"/>
              <w:jc w:val="center"/>
              <w:textAlignment w:val="baseline"/>
              <w:rPr>
                <w:rFonts w:ascii="Times New Roman" w:eastAsia="Aptos" w:hAnsi="Times New Roman" w:cs="Times New Roman"/>
                <w:b/>
                <w:kern w:val="0"/>
                <w:lang w:eastAsia="lv-LV"/>
                <w14:ligatures w14:val="none"/>
              </w:rPr>
            </w:pPr>
            <w:r w:rsidRPr="00C93C3E">
              <w:rPr>
                <w:rFonts w:ascii="Times New Roman" w:eastAsia="Aptos" w:hAnsi="Times New Roman" w:cs="Times New Roman"/>
                <w:b/>
                <w:kern w:val="0"/>
                <w:lang w:eastAsia="lv-LV"/>
                <w14:ligatures w14:val="none"/>
              </w:rPr>
              <w:t>Skaits</w:t>
            </w:r>
          </w:p>
        </w:tc>
        <w:tc>
          <w:tcPr>
            <w:tcW w:w="181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0F0DD99C" w14:textId="77777777" w:rsidR="00C93C3E" w:rsidRPr="00C93C3E" w:rsidRDefault="00C93C3E" w:rsidP="00C93C3E">
            <w:pPr>
              <w:suppressAutoHyphens/>
              <w:autoSpaceDN w:val="0"/>
              <w:spacing w:after="0" w:line="254" w:lineRule="auto"/>
              <w:jc w:val="center"/>
              <w:textAlignment w:val="baseline"/>
              <w:rPr>
                <w:rFonts w:ascii="Times New Roman" w:eastAsia="Aptos" w:hAnsi="Times New Roman" w:cs="Times New Roman"/>
                <w:b/>
                <w:kern w:val="0"/>
                <w:lang w:eastAsia="lv-LV"/>
                <w14:ligatures w14:val="none"/>
              </w:rPr>
            </w:pPr>
            <w:r w:rsidRPr="00C93C3E">
              <w:rPr>
                <w:rFonts w:ascii="Times New Roman" w:eastAsia="Aptos" w:hAnsi="Times New Roman" w:cs="Times New Roman"/>
                <w:b/>
                <w:kern w:val="0"/>
                <w:lang w:eastAsia="lv-LV"/>
                <w14:ligatures w14:val="none"/>
              </w:rPr>
              <w:t>Cena EUR bez PVN par vienu vienību</w:t>
            </w:r>
          </w:p>
        </w:tc>
        <w:tc>
          <w:tcPr>
            <w:tcW w:w="159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2161EA59" w14:textId="77777777" w:rsidR="00C93C3E" w:rsidRPr="00C93C3E" w:rsidRDefault="00C93C3E" w:rsidP="00C93C3E">
            <w:pPr>
              <w:suppressAutoHyphens/>
              <w:autoSpaceDN w:val="0"/>
              <w:spacing w:after="0" w:line="254" w:lineRule="auto"/>
              <w:jc w:val="center"/>
              <w:textAlignment w:val="baseline"/>
              <w:rPr>
                <w:rFonts w:ascii="Times New Roman" w:eastAsia="Aptos" w:hAnsi="Times New Roman" w:cs="Times New Roman"/>
                <w:b/>
                <w:kern w:val="0"/>
                <w:lang w:eastAsia="lv-LV"/>
                <w14:ligatures w14:val="none"/>
              </w:rPr>
            </w:pPr>
            <w:r w:rsidRPr="00C93C3E">
              <w:rPr>
                <w:rFonts w:ascii="Times New Roman" w:eastAsia="Aptos" w:hAnsi="Times New Roman" w:cs="Times New Roman"/>
                <w:b/>
                <w:kern w:val="0"/>
                <w:lang w:eastAsia="lv-LV"/>
                <w14:ligatures w14:val="none"/>
              </w:rPr>
              <w:t>Cena EUR bez PVN par visu apjomu</w:t>
            </w:r>
          </w:p>
        </w:tc>
      </w:tr>
      <w:bookmarkEnd w:id="2"/>
      <w:tr w:rsidR="00C93C3E" w:rsidRPr="00C93C3E" w14:paraId="15DBAF95" w14:textId="77777777" w:rsidTr="00386793">
        <w:trPr>
          <w:trHeight w:val="1042"/>
        </w:trPr>
        <w:tc>
          <w:tcPr>
            <w:tcW w:w="373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A9647F5" w14:textId="44DCA6DC" w:rsidR="00C93C3E" w:rsidRPr="00C93C3E" w:rsidRDefault="005C0FC7" w:rsidP="00C93C3E">
            <w:pPr>
              <w:suppressAutoHyphens/>
              <w:autoSpaceDN w:val="0"/>
              <w:spacing w:after="0" w:line="254" w:lineRule="auto"/>
              <w:jc w:val="center"/>
              <w:textAlignment w:val="baseline"/>
              <w:rPr>
                <w:rFonts w:ascii="Times New Roman" w:eastAsia="Aptos" w:hAnsi="Times New Roman" w:cs="Times New Roman"/>
                <w:kern w:val="0"/>
                <w:highlight w:val="yellow"/>
                <w:lang w:eastAsia="lv-LV"/>
                <w14:ligatures w14:val="none"/>
              </w:rPr>
            </w:pPr>
            <w:r>
              <w:rPr>
                <w:rFonts w:ascii="Times New Roman" w:eastAsia="Aptos" w:hAnsi="Times New Roman" w:cs="Times New Roman"/>
                <w:kern w:val="0"/>
                <w:lang w:eastAsia="lv-LV"/>
                <w14:ligatures w14:val="none"/>
              </w:rPr>
              <w:t>Attīstošs kluču konstruktors</w:t>
            </w:r>
          </w:p>
        </w:tc>
        <w:tc>
          <w:tcPr>
            <w:tcW w:w="19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2537C97" w14:textId="389978E3" w:rsidR="00C93C3E" w:rsidRPr="00C93C3E" w:rsidRDefault="00C93C3E" w:rsidP="00C93C3E">
            <w:pPr>
              <w:suppressAutoHyphens/>
              <w:autoSpaceDN w:val="0"/>
              <w:spacing w:after="0" w:line="254" w:lineRule="auto"/>
              <w:jc w:val="center"/>
              <w:textAlignment w:val="baseline"/>
              <w:rPr>
                <w:rFonts w:ascii="Times New Roman" w:eastAsia="Aptos" w:hAnsi="Times New Roman" w:cs="Times New Roman"/>
                <w:kern w:val="0"/>
                <w:highlight w:val="yellow"/>
                <w:lang w:eastAsia="lv-LV"/>
                <w14:ligatures w14:val="none"/>
              </w:rPr>
            </w:pPr>
            <w:r w:rsidRPr="00C93C3E">
              <w:rPr>
                <w:rFonts w:ascii="Times New Roman" w:eastAsia="Times New Roman" w:hAnsi="Times New Roman" w:cs="Times New Roman"/>
                <w:kern w:val="0"/>
                <w:lang w:eastAsia="lv-LV"/>
                <w14:ligatures w14:val="none"/>
              </w:rPr>
              <w:t>10</w:t>
            </w:r>
            <w:r w:rsidR="00F1018C">
              <w:rPr>
                <w:rFonts w:ascii="Times New Roman" w:eastAsia="Times New Roman" w:hAnsi="Times New Roman" w:cs="Times New Roman"/>
                <w:kern w:val="0"/>
                <w:lang w:eastAsia="lv-LV"/>
                <w14:ligatures w14:val="none"/>
              </w:rPr>
              <w:t xml:space="preserve"> gab. </w:t>
            </w:r>
          </w:p>
        </w:tc>
        <w:tc>
          <w:tcPr>
            <w:tcW w:w="1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F669F"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0E3B0"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p>
        </w:tc>
      </w:tr>
      <w:tr w:rsidR="00C93C3E" w:rsidRPr="00C93C3E" w14:paraId="38D3243E" w14:textId="77777777" w:rsidTr="00386793">
        <w:trPr>
          <w:trHeight w:val="564"/>
        </w:trPr>
        <w:tc>
          <w:tcPr>
            <w:tcW w:w="74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B9609" w14:textId="77777777" w:rsidR="00C93C3E" w:rsidRPr="00C93C3E" w:rsidRDefault="00C93C3E" w:rsidP="00C93C3E">
            <w:pPr>
              <w:suppressAutoHyphens/>
              <w:autoSpaceDN w:val="0"/>
              <w:spacing w:after="0" w:line="254" w:lineRule="auto"/>
              <w:jc w:val="right"/>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Cena bez PVN, EUR:</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E7A5DF"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p>
        </w:tc>
      </w:tr>
      <w:tr w:rsidR="00C93C3E" w:rsidRPr="00C93C3E" w14:paraId="07FFF936" w14:textId="77777777" w:rsidTr="00386793">
        <w:trPr>
          <w:trHeight w:val="564"/>
        </w:trPr>
        <w:tc>
          <w:tcPr>
            <w:tcW w:w="74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23C43" w14:textId="77777777" w:rsidR="00C93C3E" w:rsidRPr="00C93C3E" w:rsidRDefault="00C93C3E" w:rsidP="00C93C3E">
            <w:pPr>
              <w:suppressAutoHyphens/>
              <w:autoSpaceDN w:val="0"/>
              <w:spacing w:after="0" w:line="254" w:lineRule="auto"/>
              <w:jc w:val="right"/>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lastRenderedPageBreak/>
              <w:t>PVN summa, EUR:</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E92BC"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p>
        </w:tc>
      </w:tr>
      <w:tr w:rsidR="00C93C3E" w:rsidRPr="00C93C3E" w14:paraId="0A6A063E" w14:textId="77777777" w:rsidTr="00386793">
        <w:trPr>
          <w:trHeight w:val="564"/>
        </w:trPr>
        <w:tc>
          <w:tcPr>
            <w:tcW w:w="74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847F7" w14:textId="77777777" w:rsidR="00C93C3E" w:rsidRPr="00C93C3E" w:rsidRDefault="00C93C3E" w:rsidP="00C93C3E">
            <w:pPr>
              <w:suppressAutoHyphens/>
              <w:autoSpaceDN w:val="0"/>
              <w:spacing w:after="0" w:line="254" w:lineRule="auto"/>
              <w:jc w:val="right"/>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Kopējā cena ar PVN, EUR:</w:t>
            </w:r>
          </w:p>
        </w:tc>
        <w:tc>
          <w:tcPr>
            <w:tcW w:w="1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D7CD1"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p>
        </w:tc>
      </w:tr>
    </w:tbl>
    <w:p w14:paraId="207E385D"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p>
    <w:p w14:paraId="25451856"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r w:rsidRPr="00C93C3E">
        <w:rPr>
          <w:rFonts w:ascii="Times New Roman" w:eastAsia="Aptos" w:hAnsi="Times New Roman" w:cs="Times New Roman"/>
          <w:kern w:val="0"/>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66C358D5" w14:textId="77777777" w:rsidR="00C93C3E" w:rsidRPr="00C93C3E" w:rsidRDefault="00C93C3E" w:rsidP="00C93C3E">
      <w:pPr>
        <w:suppressAutoHyphens/>
        <w:autoSpaceDN w:val="0"/>
        <w:spacing w:after="0" w:line="240" w:lineRule="auto"/>
        <w:jc w:val="both"/>
        <w:textAlignment w:val="baseline"/>
        <w:rPr>
          <w:rFonts w:ascii="Times New Roman" w:eastAsia="Times New Roman" w:hAnsi="Times New Roman" w:cs="Times New Roman"/>
          <w:kern w:val="0"/>
          <w:lang w:eastAsia="lv-LV"/>
          <w14:ligatures w14:val="none"/>
        </w:rPr>
      </w:pPr>
    </w:p>
    <w:p w14:paraId="6F33C90E" w14:textId="77777777" w:rsidR="00C93C3E" w:rsidRPr="00C93C3E" w:rsidRDefault="00C93C3E" w:rsidP="00C93C3E">
      <w:pPr>
        <w:suppressAutoHyphens/>
        <w:autoSpaceDN w:val="0"/>
        <w:spacing w:after="0" w:line="240" w:lineRule="auto"/>
        <w:jc w:val="both"/>
        <w:textAlignment w:val="baseline"/>
        <w:rPr>
          <w:rFonts w:ascii="Times New Roman" w:eastAsia="Times New Roman" w:hAnsi="Times New Roman" w:cs="Times New Roman"/>
          <w:kern w:val="0"/>
          <w:lang w:eastAsia="lv-LV"/>
          <w14:ligatures w14:val="none"/>
        </w:rPr>
      </w:pPr>
    </w:p>
    <w:tbl>
      <w:tblPr>
        <w:tblW w:w="9067" w:type="dxa"/>
        <w:tblCellMar>
          <w:left w:w="10" w:type="dxa"/>
          <w:right w:w="10" w:type="dxa"/>
        </w:tblCellMar>
        <w:tblLook w:val="0000" w:firstRow="0" w:lastRow="0" w:firstColumn="0" w:lastColumn="0" w:noHBand="0" w:noVBand="0"/>
      </w:tblPr>
      <w:tblGrid>
        <w:gridCol w:w="2209"/>
        <w:gridCol w:w="6858"/>
      </w:tblGrid>
      <w:tr w:rsidR="00C93C3E" w:rsidRPr="00C93C3E" w14:paraId="0C452DBC" w14:textId="77777777" w:rsidTr="00386793">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50A95" w14:textId="77777777" w:rsidR="00C93C3E" w:rsidRPr="00C93C3E" w:rsidRDefault="00C93C3E" w:rsidP="00C93C3E">
            <w:pPr>
              <w:suppressAutoHyphens/>
              <w:autoSpaceDN w:val="0"/>
              <w:spacing w:after="0" w:line="240" w:lineRule="auto"/>
              <w:jc w:val="both"/>
              <w:textAlignment w:val="baseline"/>
              <w:rPr>
                <w:rFonts w:ascii="Times New Roman" w:eastAsia="Times New Roman" w:hAnsi="Times New Roman" w:cs="Times New Roman"/>
                <w:b/>
                <w:kern w:val="0"/>
                <w:lang w:eastAsia="lv-LV"/>
                <w14:ligatures w14:val="none"/>
              </w:rPr>
            </w:pPr>
            <w:r w:rsidRPr="00C93C3E">
              <w:rPr>
                <w:rFonts w:ascii="Times New Roman" w:eastAsia="Times New Roman" w:hAnsi="Times New Roman" w:cs="Times New Roman"/>
                <w:b/>
                <w:kern w:val="0"/>
                <w:lang w:eastAsia="lv-LV"/>
                <w14:ligatures w14:val="none"/>
              </w:rPr>
              <w:t>Vārds, uzvārds:</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3D092" w14:textId="77777777" w:rsidR="00C93C3E" w:rsidRPr="00C93C3E" w:rsidRDefault="00C93C3E" w:rsidP="00C93C3E">
            <w:pPr>
              <w:suppressAutoHyphens/>
              <w:autoSpaceDN w:val="0"/>
              <w:spacing w:after="0" w:line="240" w:lineRule="auto"/>
              <w:jc w:val="both"/>
              <w:textAlignment w:val="baseline"/>
              <w:rPr>
                <w:rFonts w:ascii="Times New Roman" w:eastAsia="Times New Roman" w:hAnsi="Times New Roman" w:cs="Times New Roman"/>
                <w:i/>
                <w:kern w:val="0"/>
                <w:lang w:eastAsia="lv-LV"/>
                <w14:ligatures w14:val="none"/>
              </w:rPr>
            </w:pPr>
            <w:r w:rsidRPr="00C93C3E">
              <w:rPr>
                <w:rFonts w:ascii="Times New Roman" w:eastAsia="Times New Roman" w:hAnsi="Times New Roman" w:cs="Times New Roman"/>
                <w:i/>
                <w:kern w:val="0"/>
                <w:lang w:eastAsia="lv-LV"/>
                <w14:ligatures w14:val="none"/>
              </w:rPr>
              <w:t>Pretendenta pārstāvis ar pārstāvības tiesībām vai tā pilnvarotā persona</w:t>
            </w:r>
          </w:p>
        </w:tc>
      </w:tr>
      <w:tr w:rsidR="00C93C3E" w:rsidRPr="00C93C3E" w14:paraId="76849B1E" w14:textId="77777777" w:rsidTr="00386793">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83DB8" w14:textId="77777777" w:rsidR="00C93C3E" w:rsidRPr="00C93C3E" w:rsidRDefault="00C93C3E" w:rsidP="00C93C3E">
            <w:pPr>
              <w:suppressAutoHyphens/>
              <w:autoSpaceDN w:val="0"/>
              <w:spacing w:after="0" w:line="240" w:lineRule="auto"/>
              <w:jc w:val="both"/>
              <w:textAlignment w:val="baseline"/>
              <w:rPr>
                <w:rFonts w:ascii="Times New Roman" w:eastAsia="Times New Roman" w:hAnsi="Times New Roman" w:cs="Times New Roman"/>
                <w:b/>
                <w:kern w:val="0"/>
                <w:lang w:eastAsia="lv-LV"/>
                <w14:ligatures w14:val="none"/>
              </w:rPr>
            </w:pPr>
            <w:r w:rsidRPr="00C93C3E">
              <w:rPr>
                <w:rFonts w:ascii="Times New Roman" w:eastAsia="Times New Roman" w:hAnsi="Times New Roman" w:cs="Times New Roman"/>
                <w:b/>
                <w:kern w:val="0"/>
                <w:lang w:eastAsia="lv-LV"/>
                <w14:ligatures w14:val="none"/>
              </w:rPr>
              <w:t>Amats:</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4D72" w14:textId="77777777" w:rsidR="00C93C3E" w:rsidRPr="00C93C3E" w:rsidRDefault="00C93C3E" w:rsidP="00C93C3E">
            <w:pPr>
              <w:suppressAutoHyphens/>
              <w:autoSpaceDN w:val="0"/>
              <w:spacing w:after="0" w:line="240" w:lineRule="auto"/>
              <w:jc w:val="both"/>
              <w:textAlignment w:val="baseline"/>
              <w:rPr>
                <w:rFonts w:ascii="Times New Roman" w:eastAsia="Times New Roman" w:hAnsi="Times New Roman" w:cs="Times New Roman"/>
                <w:kern w:val="0"/>
                <w:lang w:eastAsia="lv-LV"/>
                <w14:ligatures w14:val="none"/>
              </w:rPr>
            </w:pPr>
          </w:p>
          <w:p w14:paraId="52648D11" w14:textId="77777777" w:rsidR="00C93C3E" w:rsidRPr="00C93C3E" w:rsidRDefault="00C93C3E" w:rsidP="00C93C3E">
            <w:pPr>
              <w:suppressAutoHyphens/>
              <w:autoSpaceDN w:val="0"/>
              <w:spacing w:after="0" w:line="240" w:lineRule="auto"/>
              <w:jc w:val="both"/>
              <w:textAlignment w:val="baseline"/>
              <w:rPr>
                <w:rFonts w:ascii="Times New Roman" w:eastAsia="Times New Roman" w:hAnsi="Times New Roman" w:cs="Times New Roman"/>
                <w:kern w:val="0"/>
                <w:lang w:eastAsia="lv-LV"/>
                <w14:ligatures w14:val="none"/>
              </w:rPr>
            </w:pPr>
          </w:p>
        </w:tc>
      </w:tr>
      <w:tr w:rsidR="00C93C3E" w:rsidRPr="00C93C3E" w14:paraId="57D0EBE0" w14:textId="77777777" w:rsidTr="00386793">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FB4D9" w14:textId="77777777" w:rsidR="00C93C3E" w:rsidRPr="00C93C3E" w:rsidRDefault="00C93C3E" w:rsidP="00C93C3E">
            <w:pPr>
              <w:suppressAutoHyphens/>
              <w:autoSpaceDN w:val="0"/>
              <w:spacing w:after="0" w:line="240" w:lineRule="auto"/>
              <w:jc w:val="both"/>
              <w:textAlignment w:val="baseline"/>
              <w:rPr>
                <w:rFonts w:ascii="Times New Roman" w:eastAsia="Times New Roman" w:hAnsi="Times New Roman" w:cs="Times New Roman"/>
                <w:b/>
                <w:kern w:val="0"/>
                <w:lang w:eastAsia="lv-LV"/>
                <w14:ligatures w14:val="none"/>
              </w:rPr>
            </w:pPr>
            <w:r w:rsidRPr="00C93C3E">
              <w:rPr>
                <w:rFonts w:ascii="Times New Roman" w:eastAsia="Times New Roman" w:hAnsi="Times New Roman" w:cs="Times New Roman"/>
                <w:b/>
                <w:kern w:val="0"/>
                <w:lang w:eastAsia="lv-LV"/>
                <w14:ligatures w14:val="none"/>
              </w:rPr>
              <w:t>Paraksts:</w:t>
            </w:r>
          </w:p>
        </w:tc>
        <w:tc>
          <w:tcPr>
            <w:tcW w:w="6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9D8DA" w14:textId="77777777" w:rsidR="00C93C3E" w:rsidRPr="00C93C3E" w:rsidRDefault="00C93C3E" w:rsidP="00C93C3E">
            <w:pPr>
              <w:suppressAutoHyphens/>
              <w:autoSpaceDN w:val="0"/>
              <w:spacing w:after="0" w:line="240" w:lineRule="auto"/>
              <w:jc w:val="both"/>
              <w:textAlignment w:val="baseline"/>
              <w:rPr>
                <w:rFonts w:ascii="Times New Roman" w:eastAsia="Times New Roman" w:hAnsi="Times New Roman" w:cs="Times New Roman"/>
                <w:kern w:val="0"/>
                <w:lang w:eastAsia="lv-LV"/>
                <w14:ligatures w14:val="none"/>
              </w:rPr>
            </w:pPr>
          </w:p>
        </w:tc>
      </w:tr>
    </w:tbl>
    <w:p w14:paraId="04F5D190" w14:textId="77777777" w:rsidR="00C93C3E" w:rsidRPr="00C93C3E" w:rsidRDefault="00C93C3E" w:rsidP="00C93C3E">
      <w:pPr>
        <w:suppressAutoHyphens/>
        <w:autoSpaceDN w:val="0"/>
        <w:spacing w:after="0" w:line="254" w:lineRule="auto"/>
        <w:jc w:val="both"/>
        <w:textAlignment w:val="baseline"/>
        <w:rPr>
          <w:rFonts w:ascii="Times New Roman" w:eastAsia="Aptos" w:hAnsi="Times New Roman" w:cs="Times New Roman"/>
          <w:kern w:val="0"/>
          <w:lang w:eastAsia="lv-LV"/>
          <w14:ligatures w14:val="none"/>
        </w:rPr>
      </w:pPr>
    </w:p>
    <w:p w14:paraId="10493D54" w14:textId="77777777" w:rsidR="00143B89" w:rsidRDefault="00143B89"/>
    <w:sectPr w:rsidR="00143B89" w:rsidSect="00C93C3E">
      <w:pgSz w:w="11906" w:h="16838"/>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20EB8"/>
    <w:multiLevelType w:val="hybridMultilevel"/>
    <w:tmpl w:val="D58871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9A93864"/>
    <w:multiLevelType w:val="hybridMultilevel"/>
    <w:tmpl w:val="12B04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54889457">
    <w:abstractNumId w:val="1"/>
  </w:num>
  <w:num w:numId="2" w16cid:durableId="1805660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3E"/>
    <w:rsid w:val="00001550"/>
    <w:rsid w:val="00090C69"/>
    <w:rsid w:val="000A0AA3"/>
    <w:rsid w:val="000F3587"/>
    <w:rsid w:val="00143B89"/>
    <w:rsid w:val="00507C59"/>
    <w:rsid w:val="005C0FC7"/>
    <w:rsid w:val="00975D8A"/>
    <w:rsid w:val="009900DD"/>
    <w:rsid w:val="00B114EA"/>
    <w:rsid w:val="00C93C3E"/>
    <w:rsid w:val="00CE2A69"/>
    <w:rsid w:val="00F1018C"/>
    <w:rsid w:val="00F227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E8878"/>
  <w15:chartTrackingRefBased/>
  <w15:docId w15:val="{9A1C865F-4EDD-4B88-A09E-55F426D0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C93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C93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C93C3E"/>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C93C3E"/>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C93C3E"/>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C93C3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93C3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C93C3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93C3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93C3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C93C3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C93C3E"/>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C93C3E"/>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C93C3E"/>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C93C3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C93C3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C93C3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C93C3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C93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93C3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93C3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93C3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93C3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C93C3E"/>
    <w:rPr>
      <w:i/>
      <w:iCs/>
      <w:color w:val="404040" w:themeColor="text1" w:themeTint="BF"/>
    </w:rPr>
  </w:style>
  <w:style w:type="paragraph" w:styleId="Sarakstarindkopa">
    <w:name w:val="List Paragraph"/>
    <w:basedOn w:val="Parasts"/>
    <w:uiPriority w:val="34"/>
    <w:qFormat/>
    <w:rsid w:val="00C93C3E"/>
    <w:pPr>
      <w:ind w:left="720"/>
      <w:contextualSpacing/>
    </w:pPr>
  </w:style>
  <w:style w:type="character" w:styleId="Intensvsizclums">
    <w:name w:val="Intense Emphasis"/>
    <w:basedOn w:val="Noklusjumarindkopasfonts"/>
    <w:uiPriority w:val="21"/>
    <w:qFormat/>
    <w:rsid w:val="00C93C3E"/>
    <w:rPr>
      <w:i/>
      <w:iCs/>
      <w:color w:val="0F4761" w:themeColor="accent1" w:themeShade="BF"/>
    </w:rPr>
  </w:style>
  <w:style w:type="paragraph" w:styleId="Intensvscitts">
    <w:name w:val="Intense Quote"/>
    <w:basedOn w:val="Parasts"/>
    <w:next w:val="Parasts"/>
    <w:link w:val="IntensvscittsRakstz"/>
    <w:uiPriority w:val="30"/>
    <w:qFormat/>
    <w:rsid w:val="00C93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C93C3E"/>
    <w:rPr>
      <w:i/>
      <w:iCs/>
      <w:color w:val="0F4761" w:themeColor="accent1" w:themeShade="BF"/>
    </w:rPr>
  </w:style>
  <w:style w:type="character" w:styleId="Intensvaatsauce">
    <w:name w:val="Intense Reference"/>
    <w:basedOn w:val="Noklusjumarindkopasfonts"/>
    <w:uiPriority w:val="32"/>
    <w:qFormat/>
    <w:rsid w:val="00C93C3E"/>
    <w:rPr>
      <w:b/>
      <w:bCs/>
      <w:smallCaps/>
      <w:color w:val="0F4761" w:themeColor="accent1" w:themeShade="BF"/>
      <w:spacing w:val="5"/>
    </w:rPr>
  </w:style>
  <w:style w:type="paragraph" w:styleId="Prskatjums">
    <w:name w:val="Revision"/>
    <w:hidden/>
    <w:uiPriority w:val="99"/>
    <w:semiHidden/>
    <w:rsid w:val="005C0F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A7A9F-DBC3-4D66-8E4C-2ECBDF94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2448</Words>
  <Characters>1396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Indersone</dc:creator>
  <cp:keywords/>
  <dc:description/>
  <cp:lastModifiedBy>Zane Indersone</cp:lastModifiedBy>
  <cp:revision>3</cp:revision>
  <dcterms:created xsi:type="dcterms:W3CDTF">2024-12-05T14:35:00Z</dcterms:created>
  <dcterms:modified xsi:type="dcterms:W3CDTF">2024-12-10T11:06:00Z</dcterms:modified>
</cp:coreProperties>
</file>