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1EF1D" w14:textId="77777777" w:rsidR="00BC3CE1" w:rsidRPr="00044286" w:rsidRDefault="00BC3CE1" w:rsidP="00BC3CE1">
      <w:pPr>
        <w:spacing w:after="0"/>
        <w:jc w:val="center"/>
        <w:rPr>
          <w:rFonts w:ascii="Times New Roman" w:hAnsi="Times New Roman" w:cs="Times New Roman"/>
          <w:b/>
          <w:kern w:val="0"/>
          <w:sz w:val="24"/>
          <w:szCs w:val="24"/>
          <w:lang w:eastAsia="lv-LV"/>
          <w14:ligatures w14:val="none"/>
        </w:rPr>
      </w:pPr>
      <w:bookmarkStart w:id="0" w:name="_Hlk137204572"/>
      <w:r w:rsidRPr="00044286">
        <w:rPr>
          <w:rFonts w:ascii="Times New Roman" w:hAnsi="Times New Roman" w:cs="Times New Roman"/>
          <w:b/>
          <w:kern w:val="0"/>
          <w:sz w:val="24"/>
          <w:szCs w:val="24"/>
          <w:lang w:eastAsia="lv-LV"/>
          <w14:ligatures w14:val="none"/>
        </w:rPr>
        <w:t>CENU APTAUJAS ANKETA</w:t>
      </w:r>
    </w:p>
    <w:bookmarkEnd w:id="0"/>
    <w:p w14:paraId="374F0227" w14:textId="331F6AD9" w:rsidR="00BC3CE1" w:rsidRPr="00044286" w:rsidRDefault="00BC3CE1" w:rsidP="00044286">
      <w:pPr>
        <w:spacing w:after="0"/>
        <w:jc w:val="center"/>
        <w:rPr>
          <w:rFonts w:ascii="Times New Roman" w:hAnsi="Times New Roman" w:cs="Times New Roman"/>
          <w:b/>
          <w:kern w:val="0"/>
          <w:sz w:val="24"/>
          <w:szCs w:val="24"/>
          <w:lang w:eastAsia="lv-LV"/>
          <w14:ligatures w14:val="none"/>
        </w:rPr>
      </w:pPr>
      <w:r w:rsidRPr="00044286">
        <w:rPr>
          <w:rFonts w:ascii="Times New Roman" w:hAnsi="Times New Roman" w:cs="Times New Roman"/>
          <w:b/>
          <w:kern w:val="0"/>
          <w:sz w:val="24"/>
          <w:szCs w:val="24"/>
          <w:lang w:eastAsia="lv-LV"/>
          <w14:ligatures w14:val="none"/>
        </w:rPr>
        <w:t>“</w:t>
      </w:r>
      <w:r w:rsidR="00044286" w:rsidRPr="00044286">
        <w:rPr>
          <w:rFonts w:ascii="Times New Roman" w:hAnsi="Times New Roman" w:cs="Times New Roman"/>
          <w:b/>
          <w:kern w:val="0"/>
          <w:sz w:val="24"/>
          <w:szCs w:val="24"/>
          <w:lang w:eastAsia="lv-LV"/>
          <w14:ligatures w14:val="none"/>
        </w:rPr>
        <w:t>Piebraucamā ceļa projekta izstrāde, Kad. Nr.( 80840090832)</w:t>
      </w:r>
      <w:r w:rsidRPr="00044286">
        <w:rPr>
          <w:rFonts w:ascii="Times New Roman" w:hAnsi="Times New Roman" w:cs="Times New Roman"/>
          <w:b/>
          <w:kern w:val="0"/>
          <w:sz w:val="24"/>
          <w:szCs w:val="24"/>
          <w:lang w:eastAsia="lv-LV"/>
          <w14:ligatures w14:val="none"/>
        </w:rPr>
        <w:t>”</w:t>
      </w:r>
    </w:p>
    <w:p w14:paraId="6D126B1B" w14:textId="77777777" w:rsidR="00BC3CE1" w:rsidRPr="00044286" w:rsidRDefault="00BC3CE1" w:rsidP="00BC3CE1">
      <w:pPr>
        <w:spacing w:after="120"/>
        <w:jc w:val="both"/>
        <w:rPr>
          <w:rFonts w:ascii="Times New Roman" w:hAnsi="Times New Roman" w:cs="Times New Roman"/>
          <w:b/>
          <w:kern w:val="0"/>
          <w:sz w:val="24"/>
          <w:szCs w:val="24"/>
          <w:lang w:eastAsia="lv-LV"/>
          <w14:ligatures w14:val="none"/>
        </w:rPr>
      </w:pPr>
      <w:r w:rsidRPr="00044286">
        <w:rPr>
          <w:rFonts w:ascii="Times New Roman" w:hAnsi="Times New Roman" w:cs="Times New Roman"/>
          <w:b/>
          <w:kern w:val="0"/>
          <w:sz w:val="24"/>
          <w:szCs w:val="24"/>
          <w:u w:val="single"/>
          <w:lang w:eastAsia="lv-LV"/>
          <w14:ligatures w14:val="none"/>
        </w:rPr>
        <w:t>Informācija par pasūtītāju</w:t>
      </w:r>
      <w:r w:rsidRPr="00044286">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044286" w14:paraId="5202E506" w14:textId="77777777" w:rsidTr="00837DE3">
        <w:trPr>
          <w:trHeight w:val="415"/>
        </w:trPr>
        <w:tc>
          <w:tcPr>
            <w:tcW w:w="2762" w:type="dxa"/>
          </w:tcPr>
          <w:p w14:paraId="76A3DBF3" w14:textId="77777777" w:rsidR="00BC3CE1" w:rsidRPr="00044286" w:rsidRDefault="00BC3CE1" w:rsidP="00837DE3">
            <w:pPr>
              <w:spacing w:after="120"/>
              <w:jc w:val="both"/>
              <w:rPr>
                <w:rFonts w:ascii="Times New Roman" w:hAnsi="Times New Roman" w:cs="Times New Roman"/>
                <w:sz w:val="24"/>
                <w:szCs w:val="24"/>
                <w:lang w:eastAsia="lv-LV"/>
                <w14:ligatures w14:val="none"/>
              </w:rPr>
            </w:pPr>
            <w:r w:rsidRPr="00044286">
              <w:rPr>
                <w:rFonts w:ascii="Times New Roman" w:hAnsi="Times New Roman" w:cs="Times New Roman"/>
                <w:sz w:val="24"/>
                <w:szCs w:val="24"/>
                <w:lang w:eastAsia="lv-LV"/>
                <w14:ligatures w14:val="none"/>
              </w:rPr>
              <w:t>Nosaukums:</w:t>
            </w:r>
          </w:p>
        </w:tc>
        <w:tc>
          <w:tcPr>
            <w:tcW w:w="6261" w:type="dxa"/>
          </w:tcPr>
          <w:p w14:paraId="0739DDE9" w14:textId="77777777" w:rsidR="00BC3CE1" w:rsidRPr="00044286" w:rsidRDefault="00BC3CE1" w:rsidP="00837DE3">
            <w:pPr>
              <w:spacing w:after="120"/>
              <w:jc w:val="both"/>
              <w:rPr>
                <w:rFonts w:ascii="Times New Roman" w:hAnsi="Times New Roman" w:cs="Times New Roman"/>
                <w:sz w:val="24"/>
                <w:szCs w:val="24"/>
                <w:lang w:eastAsia="lv-LV"/>
                <w14:ligatures w14:val="none"/>
              </w:rPr>
            </w:pPr>
            <w:r w:rsidRPr="00044286">
              <w:rPr>
                <w:rFonts w:ascii="Times New Roman" w:hAnsi="Times New Roman" w:cs="Times New Roman"/>
                <w:sz w:val="24"/>
                <w:szCs w:val="24"/>
                <w:lang w:eastAsia="lv-LV"/>
                <w14:ligatures w14:val="none"/>
              </w:rPr>
              <w:t>Ropažu novada pašvaldība</w:t>
            </w:r>
          </w:p>
        </w:tc>
      </w:tr>
      <w:tr w:rsidR="00BC3CE1" w:rsidRPr="00044286" w14:paraId="4B003187" w14:textId="77777777" w:rsidTr="00837DE3">
        <w:trPr>
          <w:trHeight w:val="415"/>
        </w:trPr>
        <w:tc>
          <w:tcPr>
            <w:tcW w:w="2762" w:type="dxa"/>
          </w:tcPr>
          <w:p w14:paraId="5418E58E" w14:textId="77777777" w:rsidR="00BC3CE1" w:rsidRPr="00044286" w:rsidRDefault="00BC3CE1" w:rsidP="00837DE3">
            <w:pPr>
              <w:spacing w:after="120"/>
              <w:jc w:val="both"/>
              <w:rPr>
                <w:rFonts w:ascii="Times New Roman" w:hAnsi="Times New Roman" w:cs="Times New Roman"/>
                <w:sz w:val="24"/>
                <w:szCs w:val="24"/>
                <w:lang w:eastAsia="lv-LV"/>
                <w14:ligatures w14:val="none"/>
              </w:rPr>
            </w:pPr>
            <w:r w:rsidRPr="00044286">
              <w:rPr>
                <w:rFonts w:ascii="Times New Roman" w:hAnsi="Times New Roman" w:cs="Times New Roman"/>
                <w:sz w:val="24"/>
                <w:szCs w:val="24"/>
                <w:lang w:eastAsia="lv-LV"/>
                <w14:ligatures w14:val="none"/>
              </w:rPr>
              <w:t>Reģistrācijas numurs:</w:t>
            </w:r>
          </w:p>
        </w:tc>
        <w:tc>
          <w:tcPr>
            <w:tcW w:w="6261" w:type="dxa"/>
          </w:tcPr>
          <w:p w14:paraId="5A2B5246" w14:textId="77777777" w:rsidR="00BC3CE1" w:rsidRPr="00044286" w:rsidRDefault="00BC3CE1" w:rsidP="00837DE3">
            <w:pPr>
              <w:spacing w:after="120"/>
              <w:jc w:val="both"/>
              <w:rPr>
                <w:rFonts w:ascii="Times New Roman" w:hAnsi="Times New Roman" w:cs="Times New Roman"/>
                <w:sz w:val="24"/>
                <w:szCs w:val="24"/>
                <w:lang w:eastAsia="lv-LV"/>
                <w14:ligatures w14:val="none"/>
              </w:rPr>
            </w:pPr>
            <w:r w:rsidRPr="00044286">
              <w:rPr>
                <w:rFonts w:ascii="Times New Roman" w:hAnsi="Times New Roman" w:cs="Times New Roman"/>
                <w:sz w:val="24"/>
                <w:szCs w:val="24"/>
                <w:lang w:eastAsia="lv-LV"/>
                <w14:ligatures w14:val="none"/>
              </w:rPr>
              <w:t>90000067986</w:t>
            </w:r>
          </w:p>
        </w:tc>
      </w:tr>
      <w:tr w:rsidR="00BC3CE1" w:rsidRPr="00044286" w14:paraId="5ABAC5F2" w14:textId="77777777" w:rsidTr="00837DE3">
        <w:trPr>
          <w:trHeight w:val="692"/>
        </w:trPr>
        <w:tc>
          <w:tcPr>
            <w:tcW w:w="2762" w:type="dxa"/>
          </w:tcPr>
          <w:p w14:paraId="6178E9AC" w14:textId="77777777" w:rsidR="00BC3CE1" w:rsidRPr="00044286" w:rsidRDefault="00BC3CE1" w:rsidP="00837DE3">
            <w:pPr>
              <w:spacing w:after="120"/>
              <w:jc w:val="both"/>
              <w:rPr>
                <w:rFonts w:ascii="Times New Roman" w:hAnsi="Times New Roman" w:cs="Times New Roman"/>
                <w:sz w:val="24"/>
                <w:szCs w:val="24"/>
                <w:lang w:eastAsia="lv-LV"/>
                <w14:ligatures w14:val="none"/>
              </w:rPr>
            </w:pPr>
            <w:r w:rsidRPr="00044286">
              <w:rPr>
                <w:rFonts w:ascii="Times New Roman" w:hAnsi="Times New Roman" w:cs="Times New Roman"/>
                <w:sz w:val="24"/>
                <w:szCs w:val="24"/>
                <w:lang w:eastAsia="lv-LV"/>
                <w14:ligatures w14:val="none"/>
              </w:rPr>
              <w:t>Juridiskā adrese:</w:t>
            </w:r>
          </w:p>
        </w:tc>
        <w:tc>
          <w:tcPr>
            <w:tcW w:w="6261" w:type="dxa"/>
          </w:tcPr>
          <w:p w14:paraId="76A95F52" w14:textId="77777777" w:rsidR="00BC3CE1" w:rsidRPr="00044286" w:rsidRDefault="00BC3CE1" w:rsidP="00837DE3">
            <w:pPr>
              <w:spacing w:after="120"/>
              <w:jc w:val="both"/>
              <w:rPr>
                <w:rFonts w:ascii="Times New Roman" w:hAnsi="Times New Roman" w:cs="Times New Roman"/>
                <w:sz w:val="24"/>
                <w:szCs w:val="24"/>
                <w:lang w:eastAsia="lv-LV"/>
                <w14:ligatures w14:val="none"/>
              </w:rPr>
            </w:pPr>
            <w:r w:rsidRPr="00044286">
              <w:rPr>
                <w:rFonts w:ascii="Times New Roman" w:hAnsi="Times New Roman" w:cs="Times New Roman"/>
                <w:sz w:val="24"/>
                <w:szCs w:val="24"/>
                <w:lang w:eastAsia="lv-LV"/>
                <w14:ligatures w14:val="none"/>
              </w:rPr>
              <w:t>Institūta iela 1a, Ulbroka, Stopiņu pagasts, Ropažu novads, LV-2130</w:t>
            </w:r>
          </w:p>
        </w:tc>
      </w:tr>
      <w:tr w:rsidR="00BC3CE1" w:rsidRPr="00044286" w14:paraId="2194A365" w14:textId="77777777" w:rsidTr="006C0353">
        <w:trPr>
          <w:trHeight w:val="415"/>
        </w:trPr>
        <w:tc>
          <w:tcPr>
            <w:tcW w:w="2762" w:type="dxa"/>
            <w:shd w:val="clear" w:color="auto" w:fill="auto"/>
          </w:tcPr>
          <w:p w14:paraId="4A48CA2D" w14:textId="759E5BCA" w:rsidR="00BC3CE1" w:rsidRPr="00044286" w:rsidRDefault="00BC3CE1" w:rsidP="00837DE3">
            <w:pPr>
              <w:spacing w:after="120"/>
              <w:jc w:val="both"/>
              <w:rPr>
                <w:rFonts w:ascii="Times New Roman" w:hAnsi="Times New Roman" w:cs="Times New Roman"/>
                <w:sz w:val="24"/>
                <w:szCs w:val="24"/>
                <w:lang w:eastAsia="lv-LV"/>
                <w14:ligatures w14:val="none"/>
              </w:rPr>
            </w:pPr>
            <w:r w:rsidRPr="00044286">
              <w:rPr>
                <w:rFonts w:ascii="Times New Roman" w:hAnsi="Times New Roman" w:cs="Times New Roman"/>
                <w:sz w:val="24"/>
                <w:szCs w:val="24"/>
                <w:lang w:eastAsia="lv-LV"/>
                <w14:ligatures w14:val="none"/>
              </w:rPr>
              <w:t>Kontaktpersona:</w:t>
            </w:r>
          </w:p>
        </w:tc>
        <w:tc>
          <w:tcPr>
            <w:tcW w:w="6261" w:type="dxa"/>
            <w:shd w:val="clear" w:color="auto" w:fill="auto"/>
          </w:tcPr>
          <w:p w14:paraId="65810473" w14:textId="0DE22C1F" w:rsidR="00BC3CE1" w:rsidRPr="00044286" w:rsidRDefault="006C0353" w:rsidP="006C0353">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044286">
              <w:rPr>
                <w:rFonts w:ascii="Times New Roman" w:eastAsia="Times New Roman" w:hAnsi="Times New Roman" w:cs="Times New Roman"/>
                <w:sz w:val="24"/>
                <w:szCs w:val="24"/>
                <w:lang w:eastAsia="lv-LV"/>
                <w14:ligatures w14:val="none"/>
              </w:rPr>
              <w:t>Ropažu pagasta teritoriālās pārvaldes vadītājs, Zigurds Blaus, zigurds.blaus@ropazi.lv</w:t>
            </w:r>
          </w:p>
        </w:tc>
      </w:tr>
      <w:tr w:rsidR="00BC3CE1" w:rsidRPr="00044286" w14:paraId="4D5D2170" w14:textId="77777777" w:rsidTr="006C0353">
        <w:trPr>
          <w:trHeight w:val="415"/>
        </w:trPr>
        <w:tc>
          <w:tcPr>
            <w:tcW w:w="2762" w:type="dxa"/>
            <w:shd w:val="clear" w:color="auto" w:fill="auto"/>
          </w:tcPr>
          <w:p w14:paraId="5E4D1795" w14:textId="5664D724" w:rsidR="00BC3CE1" w:rsidRPr="00044286" w:rsidRDefault="00BC3CE1" w:rsidP="00837DE3">
            <w:pPr>
              <w:spacing w:after="120"/>
              <w:jc w:val="both"/>
              <w:rPr>
                <w:rFonts w:ascii="Times New Roman" w:hAnsi="Times New Roman" w:cs="Times New Roman"/>
                <w:sz w:val="24"/>
                <w:szCs w:val="24"/>
                <w:lang w:eastAsia="lv-LV"/>
                <w14:ligatures w14:val="none"/>
              </w:rPr>
            </w:pPr>
            <w:r w:rsidRPr="00044286">
              <w:rPr>
                <w:rFonts w:ascii="Times New Roman" w:hAnsi="Times New Roman" w:cs="Times New Roman"/>
                <w:sz w:val="24"/>
                <w:szCs w:val="24"/>
                <w:lang w:eastAsia="lv-LV"/>
                <w14:ligatures w14:val="none"/>
              </w:rPr>
              <w:t>Kontakttālrunis:</w:t>
            </w:r>
          </w:p>
        </w:tc>
        <w:tc>
          <w:tcPr>
            <w:tcW w:w="6261" w:type="dxa"/>
            <w:shd w:val="clear" w:color="auto" w:fill="auto"/>
          </w:tcPr>
          <w:p w14:paraId="4E8E8A51" w14:textId="375090B9" w:rsidR="00BC3CE1" w:rsidRPr="00044286" w:rsidRDefault="006C0353" w:rsidP="00837DE3">
            <w:pPr>
              <w:spacing w:after="120"/>
              <w:jc w:val="both"/>
              <w:rPr>
                <w:rFonts w:ascii="Times New Roman" w:hAnsi="Times New Roman" w:cs="Times New Roman"/>
                <w:sz w:val="24"/>
                <w:szCs w:val="24"/>
                <w:lang w:eastAsia="lv-LV"/>
                <w14:ligatures w14:val="none"/>
              </w:rPr>
            </w:pPr>
            <w:r w:rsidRPr="00044286">
              <w:rPr>
                <w:rFonts w:ascii="Times New Roman" w:hAnsi="Times New Roman" w:cs="Times New Roman"/>
                <w:sz w:val="24"/>
                <w:szCs w:val="24"/>
                <w:lang w:eastAsia="lv-LV"/>
                <w14:ligatures w14:val="none"/>
              </w:rPr>
              <w:t>29272565</w:t>
            </w:r>
          </w:p>
        </w:tc>
      </w:tr>
      <w:tr w:rsidR="00BC3CE1" w:rsidRPr="00044286" w14:paraId="6E1D0DCE" w14:textId="77777777" w:rsidTr="00837DE3">
        <w:trPr>
          <w:trHeight w:val="704"/>
        </w:trPr>
        <w:tc>
          <w:tcPr>
            <w:tcW w:w="2762" w:type="dxa"/>
          </w:tcPr>
          <w:p w14:paraId="08D8A1A1" w14:textId="77777777" w:rsidR="00BC3CE1" w:rsidRPr="00044286" w:rsidRDefault="00BC3CE1" w:rsidP="00837DE3">
            <w:pPr>
              <w:spacing w:after="120"/>
              <w:jc w:val="both"/>
              <w:rPr>
                <w:rFonts w:ascii="Times New Roman" w:hAnsi="Times New Roman" w:cs="Times New Roman"/>
                <w:b/>
                <w:bCs/>
                <w:sz w:val="24"/>
                <w:szCs w:val="24"/>
                <w:lang w:eastAsia="lv-LV"/>
                <w14:ligatures w14:val="none"/>
              </w:rPr>
            </w:pPr>
            <w:r w:rsidRPr="00044286">
              <w:rPr>
                <w:rFonts w:ascii="Times New Roman" w:hAnsi="Times New Roman" w:cs="Times New Roman"/>
                <w:b/>
                <w:bCs/>
                <w:sz w:val="24"/>
                <w:szCs w:val="24"/>
                <w:lang w:eastAsia="lv-LV"/>
                <w14:ligatures w14:val="none"/>
              </w:rPr>
              <w:t>Cenu piedāvājumu sūtīt uz e-pasta adresi:</w:t>
            </w:r>
          </w:p>
        </w:tc>
        <w:tc>
          <w:tcPr>
            <w:tcW w:w="6261" w:type="dxa"/>
          </w:tcPr>
          <w:p w14:paraId="79BD4C17" w14:textId="77777777" w:rsidR="00BC3CE1" w:rsidRPr="00044286" w:rsidRDefault="00BC3CE1" w:rsidP="00837DE3">
            <w:pPr>
              <w:spacing w:after="120"/>
              <w:jc w:val="both"/>
              <w:rPr>
                <w:rFonts w:ascii="Times New Roman" w:hAnsi="Times New Roman" w:cs="Times New Roman"/>
                <w:sz w:val="24"/>
                <w:szCs w:val="24"/>
                <w:lang w:eastAsia="lv-LV"/>
                <w14:ligatures w14:val="none"/>
              </w:rPr>
            </w:pPr>
            <w:r w:rsidRPr="00044286">
              <w:rPr>
                <w:rFonts w:ascii="Times New Roman" w:hAnsi="Times New Roman" w:cs="Times New Roman"/>
                <w:sz w:val="24"/>
                <w:szCs w:val="24"/>
                <w:lang w:eastAsia="lv-LV"/>
                <w14:ligatures w14:val="none"/>
              </w:rPr>
              <w:t xml:space="preserve">cenu.aptaujas@ropazi.lv </w:t>
            </w:r>
          </w:p>
        </w:tc>
      </w:tr>
      <w:tr w:rsidR="00BC3CE1" w:rsidRPr="00044286" w14:paraId="31496434" w14:textId="77777777" w:rsidTr="00837DE3">
        <w:trPr>
          <w:trHeight w:val="704"/>
        </w:trPr>
        <w:tc>
          <w:tcPr>
            <w:tcW w:w="2762" w:type="dxa"/>
          </w:tcPr>
          <w:p w14:paraId="6BA796FD" w14:textId="77777777" w:rsidR="00BC3CE1" w:rsidRPr="00044286" w:rsidRDefault="00BC3CE1" w:rsidP="00837DE3">
            <w:pPr>
              <w:spacing w:after="120"/>
              <w:jc w:val="both"/>
              <w:rPr>
                <w:rFonts w:ascii="Times New Roman" w:hAnsi="Times New Roman" w:cs="Times New Roman"/>
                <w:sz w:val="24"/>
                <w:szCs w:val="24"/>
                <w:lang w:eastAsia="lv-LV"/>
                <w14:ligatures w14:val="none"/>
              </w:rPr>
            </w:pPr>
            <w:r w:rsidRPr="00044286">
              <w:rPr>
                <w:rFonts w:ascii="Times New Roman" w:hAnsi="Times New Roman" w:cs="Times New Roman"/>
                <w:sz w:val="24"/>
                <w:szCs w:val="24"/>
                <w:lang w:eastAsia="lv-LV"/>
                <w14:ligatures w14:val="none"/>
              </w:rPr>
              <w:t>Piedāvājumu iesniegšanas termiņš:</w:t>
            </w:r>
          </w:p>
        </w:tc>
        <w:tc>
          <w:tcPr>
            <w:tcW w:w="6261" w:type="dxa"/>
          </w:tcPr>
          <w:p w14:paraId="17584B31" w14:textId="63C906F1" w:rsidR="00BC3CE1" w:rsidRPr="00044286" w:rsidRDefault="00BC3CE1" w:rsidP="00837DE3">
            <w:pPr>
              <w:spacing w:after="120"/>
              <w:jc w:val="both"/>
              <w:rPr>
                <w:rFonts w:ascii="Times New Roman" w:hAnsi="Times New Roman" w:cs="Times New Roman"/>
                <w:sz w:val="24"/>
                <w:szCs w:val="24"/>
                <w:lang w:eastAsia="lv-LV"/>
                <w14:ligatures w14:val="none"/>
              </w:rPr>
            </w:pPr>
            <w:r w:rsidRPr="00044286">
              <w:rPr>
                <w:rFonts w:ascii="Times New Roman" w:hAnsi="Times New Roman" w:cs="Times New Roman"/>
                <w:sz w:val="24"/>
                <w:szCs w:val="24"/>
                <w:lang w:eastAsia="lv-LV"/>
                <w14:ligatures w14:val="none"/>
              </w:rPr>
              <w:t>Līdz</w:t>
            </w:r>
            <w:r w:rsidR="000D715F">
              <w:rPr>
                <w:rFonts w:ascii="Times New Roman" w:hAnsi="Times New Roman" w:cs="Times New Roman"/>
                <w:sz w:val="24"/>
                <w:szCs w:val="24"/>
                <w:lang w:eastAsia="lv-LV"/>
                <w14:ligatures w14:val="none"/>
              </w:rPr>
              <w:t xml:space="preserve"> </w:t>
            </w:r>
            <w:r w:rsidR="006C0353" w:rsidRPr="00044286">
              <w:rPr>
                <w:rFonts w:ascii="Times New Roman" w:hAnsi="Times New Roman" w:cs="Times New Roman"/>
                <w:sz w:val="24"/>
                <w:szCs w:val="24"/>
                <w:lang w:eastAsia="lv-LV"/>
                <w14:ligatures w14:val="none"/>
              </w:rPr>
              <w:t xml:space="preserve"> </w:t>
            </w:r>
            <w:r w:rsidR="001D6010">
              <w:rPr>
                <w:rFonts w:ascii="Times New Roman" w:hAnsi="Times New Roman" w:cs="Times New Roman"/>
                <w:sz w:val="24"/>
                <w:szCs w:val="24"/>
                <w:lang w:eastAsia="lv-LV"/>
                <w14:ligatures w14:val="none"/>
              </w:rPr>
              <w:t>02</w:t>
            </w:r>
            <w:r w:rsidR="00A21F15">
              <w:rPr>
                <w:rFonts w:ascii="Times New Roman" w:hAnsi="Times New Roman" w:cs="Times New Roman"/>
                <w:sz w:val="24"/>
                <w:szCs w:val="24"/>
                <w:lang w:eastAsia="lv-LV"/>
                <w14:ligatures w14:val="none"/>
              </w:rPr>
              <w:t>.</w:t>
            </w:r>
            <w:r w:rsidR="00C7566B">
              <w:rPr>
                <w:rFonts w:ascii="Times New Roman" w:hAnsi="Times New Roman" w:cs="Times New Roman"/>
                <w:sz w:val="24"/>
                <w:szCs w:val="24"/>
                <w:lang w:eastAsia="lv-LV"/>
                <w14:ligatures w14:val="none"/>
              </w:rPr>
              <w:t>10</w:t>
            </w:r>
            <w:r w:rsidR="00A21F15">
              <w:rPr>
                <w:rFonts w:ascii="Times New Roman" w:hAnsi="Times New Roman" w:cs="Times New Roman"/>
                <w:sz w:val="24"/>
                <w:szCs w:val="24"/>
                <w:lang w:eastAsia="lv-LV"/>
                <w14:ligatures w14:val="none"/>
              </w:rPr>
              <w:t>.2024.</w:t>
            </w:r>
            <w:r w:rsidRPr="00044286">
              <w:rPr>
                <w:rFonts w:ascii="Times New Roman" w:hAnsi="Times New Roman" w:cs="Times New Roman"/>
                <w:sz w:val="24"/>
                <w:szCs w:val="24"/>
                <w:lang w:eastAsia="lv-LV"/>
                <w14:ligatures w14:val="none"/>
              </w:rPr>
              <w:t xml:space="preserve"> plkst.</w:t>
            </w:r>
            <w:r w:rsidR="00C7566B">
              <w:rPr>
                <w:rFonts w:ascii="Times New Roman" w:hAnsi="Times New Roman" w:cs="Times New Roman"/>
                <w:sz w:val="24"/>
                <w:szCs w:val="24"/>
                <w:lang w:eastAsia="lv-LV"/>
                <w14:ligatures w14:val="none"/>
              </w:rPr>
              <w:t>13</w:t>
            </w:r>
            <w:r w:rsidR="00A21F15">
              <w:rPr>
                <w:rFonts w:ascii="Times New Roman" w:hAnsi="Times New Roman" w:cs="Times New Roman"/>
                <w:sz w:val="24"/>
                <w:szCs w:val="24"/>
                <w:lang w:eastAsia="lv-LV"/>
                <w14:ligatures w14:val="none"/>
              </w:rPr>
              <w:t xml:space="preserve">:00 </w:t>
            </w:r>
          </w:p>
        </w:tc>
      </w:tr>
    </w:tbl>
    <w:p w14:paraId="6795EAB7" w14:textId="77777777" w:rsidR="00BC3CE1" w:rsidRPr="00044286" w:rsidRDefault="00BC3CE1" w:rsidP="00BC3CE1">
      <w:pPr>
        <w:spacing w:after="0"/>
        <w:jc w:val="both"/>
        <w:rPr>
          <w:rFonts w:ascii="Times New Roman" w:hAnsi="Times New Roman" w:cs="Times New Roman"/>
          <w:b/>
          <w:kern w:val="0"/>
          <w:sz w:val="24"/>
          <w:szCs w:val="24"/>
          <w:lang w:eastAsia="lv-LV"/>
          <w14:ligatures w14:val="none"/>
        </w:rPr>
      </w:pPr>
    </w:p>
    <w:p w14:paraId="7D5A67C9" w14:textId="77777777" w:rsidR="00BC3CE1" w:rsidRPr="00044286" w:rsidRDefault="00BC3CE1" w:rsidP="006C0353">
      <w:pPr>
        <w:spacing w:after="0"/>
        <w:ind w:right="-1"/>
        <w:jc w:val="both"/>
        <w:rPr>
          <w:rFonts w:ascii="Times New Roman" w:hAnsi="Times New Roman" w:cs="Times New Roman"/>
          <w:kern w:val="0"/>
          <w:sz w:val="24"/>
          <w:szCs w:val="24"/>
          <w:lang w:eastAsia="lv-LV"/>
          <w14:ligatures w14:val="none"/>
        </w:rPr>
      </w:pPr>
      <w:r w:rsidRPr="00044286">
        <w:rPr>
          <w:rFonts w:ascii="Times New Roman" w:hAnsi="Times New Roman" w:cs="Times New Roman"/>
          <w:kern w:val="0"/>
          <w:sz w:val="24"/>
          <w:szCs w:val="24"/>
          <w:lang w:eastAsia="lv-LV"/>
          <w14:ligatures w14:val="none"/>
        </w:rPr>
        <w:t>Cenu izpētes mērķis – noskaidrot zemāko cenu piedāvājumu.</w:t>
      </w:r>
    </w:p>
    <w:p w14:paraId="104C8D26" w14:textId="77777777" w:rsidR="00BC3CE1" w:rsidRPr="00044286" w:rsidRDefault="00BC3CE1" w:rsidP="006C0353">
      <w:pPr>
        <w:spacing w:after="0"/>
        <w:ind w:right="-1"/>
        <w:jc w:val="both"/>
        <w:rPr>
          <w:rFonts w:ascii="Times New Roman" w:hAnsi="Times New Roman" w:cs="Times New Roman"/>
          <w:kern w:val="0"/>
          <w:sz w:val="24"/>
          <w:szCs w:val="24"/>
          <w:lang w:eastAsia="lv-LV"/>
          <w14:ligatures w14:val="none"/>
        </w:rPr>
      </w:pPr>
      <w:r w:rsidRPr="00044286">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3CF997C" w14:textId="77777777" w:rsidR="00BC3CE1" w:rsidRPr="00044286" w:rsidRDefault="00BC3CE1" w:rsidP="006C0353">
      <w:pPr>
        <w:spacing w:after="0"/>
        <w:ind w:right="-1"/>
        <w:jc w:val="both"/>
        <w:rPr>
          <w:rFonts w:ascii="Times New Roman" w:hAnsi="Times New Roman" w:cs="Times New Roman"/>
          <w:kern w:val="0"/>
          <w:sz w:val="24"/>
          <w:szCs w:val="24"/>
          <w:lang w:eastAsia="lv-LV"/>
          <w14:ligatures w14:val="none"/>
        </w:rPr>
      </w:pPr>
      <w:r w:rsidRPr="00044286">
        <w:rPr>
          <w:rFonts w:ascii="Times New Roman" w:hAnsi="Times New Roman" w:cs="Times New Roman"/>
          <w:kern w:val="0"/>
          <w:sz w:val="24"/>
          <w:szCs w:val="24"/>
          <w:lang w:eastAsia="lv-LV"/>
          <w14:ligatures w14:val="none"/>
        </w:rPr>
        <w:t>Informācija par rezultātu tiks izsūtīta elektroniski.</w:t>
      </w:r>
    </w:p>
    <w:p w14:paraId="2E400A1B" w14:textId="77777777" w:rsidR="00BC3CE1" w:rsidRPr="00044286" w:rsidRDefault="00BC3CE1" w:rsidP="00BC3CE1">
      <w:pPr>
        <w:spacing w:after="0"/>
        <w:jc w:val="both"/>
        <w:rPr>
          <w:rFonts w:ascii="Times New Roman" w:hAnsi="Times New Roman" w:cs="Times New Roman"/>
          <w:b/>
          <w:kern w:val="0"/>
          <w:sz w:val="24"/>
          <w:szCs w:val="24"/>
          <w:lang w:eastAsia="lv-LV"/>
          <w14:ligatures w14:val="none"/>
        </w:rPr>
      </w:pPr>
    </w:p>
    <w:p w14:paraId="69D08267" w14:textId="77777777" w:rsidR="00BC3CE1" w:rsidRPr="00044286" w:rsidRDefault="00BC3CE1" w:rsidP="00BC3CE1">
      <w:pPr>
        <w:spacing w:after="0"/>
        <w:jc w:val="both"/>
        <w:rPr>
          <w:rFonts w:ascii="Times New Roman" w:hAnsi="Times New Roman" w:cs="Times New Roman"/>
          <w:b/>
          <w:kern w:val="0"/>
          <w:sz w:val="24"/>
          <w:szCs w:val="24"/>
          <w:u w:val="single"/>
          <w:lang w:eastAsia="lv-LV"/>
          <w14:ligatures w14:val="none"/>
        </w:rPr>
      </w:pPr>
      <w:r w:rsidRPr="00044286">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972"/>
        <w:gridCol w:w="6067"/>
      </w:tblGrid>
      <w:tr w:rsidR="00BC3CE1" w:rsidRPr="00044286" w14:paraId="002DA3BA" w14:textId="77777777" w:rsidTr="00044286">
        <w:tc>
          <w:tcPr>
            <w:tcW w:w="2972" w:type="dxa"/>
            <w:shd w:val="clear" w:color="auto" w:fill="auto"/>
          </w:tcPr>
          <w:p w14:paraId="7F278607" w14:textId="324B773F" w:rsidR="00BC3CE1" w:rsidRPr="00044286" w:rsidRDefault="00044286" w:rsidP="00837DE3">
            <w:pPr>
              <w:jc w:val="both"/>
              <w:rPr>
                <w:rFonts w:ascii="Times New Roman" w:hAnsi="Times New Roman" w:cs="Times New Roman"/>
                <w:sz w:val="24"/>
                <w:szCs w:val="24"/>
                <w:lang w:eastAsia="lv-LV"/>
                <w14:ligatures w14:val="none"/>
              </w:rPr>
            </w:pPr>
            <w:bookmarkStart w:id="1" w:name="_Hlk177718672"/>
            <w:r w:rsidRPr="00044286">
              <w:rPr>
                <w:rFonts w:ascii="Times New Roman" w:hAnsi="Times New Roman" w:cs="Times New Roman"/>
                <w:sz w:val="24"/>
                <w:szCs w:val="24"/>
                <w:lang w:eastAsia="lv-LV"/>
                <w14:ligatures w14:val="none"/>
              </w:rPr>
              <w:t xml:space="preserve">Objekta </w:t>
            </w:r>
            <w:r w:rsidR="00BC3CE1" w:rsidRPr="00044286">
              <w:rPr>
                <w:rFonts w:ascii="Times New Roman" w:hAnsi="Times New Roman" w:cs="Times New Roman"/>
                <w:sz w:val="24"/>
                <w:szCs w:val="24"/>
                <w:lang w:eastAsia="lv-LV"/>
                <w14:ligatures w14:val="none"/>
              </w:rPr>
              <w:t>adrese:</w:t>
            </w:r>
          </w:p>
        </w:tc>
        <w:tc>
          <w:tcPr>
            <w:tcW w:w="6067" w:type="dxa"/>
            <w:shd w:val="clear" w:color="auto" w:fill="auto"/>
          </w:tcPr>
          <w:p w14:paraId="2A4DA7DD" w14:textId="732E58B2" w:rsidR="00044286" w:rsidRPr="00044286" w:rsidRDefault="00044286" w:rsidP="00044286">
            <w:pPr>
              <w:jc w:val="both"/>
              <w:rPr>
                <w:rFonts w:ascii="Times New Roman" w:hAnsi="Times New Roman" w:cs="Times New Roman"/>
                <w:sz w:val="24"/>
                <w:szCs w:val="24"/>
                <w:lang w:eastAsia="lv-LV"/>
                <w14:ligatures w14:val="none"/>
              </w:rPr>
            </w:pPr>
            <w:r w:rsidRPr="00044286">
              <w:rPr>
                <w:rFonts w:ascii="Times New Roman" w:hAnsi="Times New Roman" w:cs="Times New Roman"/>
                <w:sz w:val="24"/>
                <w:szCs w:val="24"/>
                <w:lang w:eastAsia="lv-LV"/>
                <w14:ligatures w14:val="none"/>
              </w:rPr>
              <w:t>Iela (kadastra apzīmējums 80840090832) Ropaži, Ropažu pagasts, Ropažu novads Aptuvenās projektēšanas robežas skatīt Attēlā Nr.1.</w:t>
            </w:r>
          </w:p>
        </w:tc>
      </w:tr>
      <w:tr w:rsidR="00BC3CE1" w:rsidRPr="00044286" w14:paraId="0C44FB50" w14:textId="77777777" w:rsidTr="00044286">
        <w:tc>
          <w:tcPr>
            <w:tcW w:w="2972" w:type="dxa"/>
            <w:shd w:val="clear" w:color="auto" w:fill="auto"/>
          </w:tcPr>
          <w:p w14:paraId="71EED342" w14:textId="77777777" w:rsidR="00BC3CE1" w:rsidRPr="00044286" w:rsidRDefault="00BC3CE1" w:rsidP="00837DE3">
            <w:pPr>
              <w:jc w:val="both"/>
              <w:rPr>
                <w:rFonts w:ascii="Times New Roman" w:hAnsi="Times New Roman" w:cs="Times New Roman"/>
                <w:sz w:val="24"/>
                <w:szCs w:val="24"/>
                <w:lang w:eastAsia="lv-LV"/>
                <w14:ligatures w14:val="none"/>
              </w:rPr>
            </w:pPr>
            <w:r w:rsidRPr="00044286">
              <w:rPr>
                <w:rFonts w:ascii="Times New Roman" w:hAnsi="Times New Roman" w:cs="Times New Roman"/>
                <w:sz w:val="24"/>
                <w:szCs w:val="24"/>
                <w:lang w:eastAsia="lv-LV"/>
                <w14:ligatures w14:val="none"/>
              </w:rPr>
              <w:t>Priekšmeta apraksts:</w:t>
            </w:r>
          </w:p>
        </w:tc>
        <w:tc>
          <w:tcPr>
            <w:tcW w:w="6067" w:type="dxa"/>
            <w:shd w:val="clear" w:color="auto" w:fill="auto"/>
          </w:tcPr>
          <w:p w14:paraId="23F97B18" w14:textId="77777777" w:rsidR="00044286" w:rsidRPr="00044286" w:rsidRDefault="00044286" w:rsidP="00044286">
            <w:pPr>
              <w:rPr>
                <w:rFonts w:ascii="Times New Roman" w:hAnsi="Times New Roman" w:cs="Times New Roman"/>
                <w:sz w:val="24"/>
                <w:szCs w:val="24"/>
                <w:lang w:eastAsia="lv-LV"/>
                <w14:ligatures w14:val="none"/>
              </w:rPr>
            </w:pPr>
            <w:r w:rsidRPr="00044286">
              <w:rPr>
                <w:rFonts w:ascii="Times New Roman" w:hAnsi="Times New Roman" w:cs="Times New Roman"/>
                <w:sz w:val="24"/>
                <w:szCs w:val="24"/>
                <w:lang w:eastAsia="lv-LV"/>
                <w14:ligatures w14:val="none"/>
              </w:rPr>
              <w:t>Piebraucamā ceļa projekta izstrāde</w:t>
            </w:r>
          </w:p>
          <w:p w14:paraId="5D94DD4F" w14:textId="377CC416" w:rsidR="00044286" w:rsidRDefault="00044286" w:rsidP="00044286">
            <w:pPr>
              <w:rPr>
                <w:rFonts w:ascii="Times New Roman" w:hAnsi="Times New Roman" w:cs="Times New Roman"/>
                <w:sz w:val="24"/>
                <w:szCs w:val="24"/>
                <w:lang w:eastAsia="lv-LV"/>
                <w14:ligatures w14:val="none"/>
              </w:rPr>
            </w:pPr>
            <w:r w:rsidRPr="00044286">
              <w:rPr>
                <w:rFonts w:ascii="Times New Roman" w:hAnsi="Times New Roman" w:cs="Times New Roman"/>
                <w:sz w:val="24"/>
                <w:szCs w:val="24"/>
                <w:lang w:eastAsia="lv-LV"/>
                <w14:ligatures w14:val="none"/>
              </w:rPr>
              <w:t>Trases garums: 285 m (precizējams pie uzmērīšanas)</w:t>
            </w:r>
          </w:p>
          <w:p w14:paraId="722B901F" w14:textId="77777777" w:rsidR="00BC3CE1" w:rsidRPr="00044286" w:rsidRDefault="00BC3CE1" w:rsidP="00A644D9">
            <w:pPr>
              <w:rPr>
                <w:rFonts w:ascii="Times New Roman" w:hAnsi="Times New Roman" w:cs="Times New Roman"/>
                <w:sz w:val="24"/>
                <w:szCs w:val="24"/>
                <w:lang w:eastAsia="lv-LV"/>
                <w14:ligatures w14:val="none"/>
              </w:rPr>
            </w:pPr>
          </w:p>
        </w:tc>
      </w:tr>
      <w:tr w:rsidR="00757323" w:rsidRPr="00044286" w14:paraId="07000581" w14:textId="77777777" w:rsidTr="0009030D">
        <w:tc>
          <w:tcPr>
            <w:tcW w:w="2972" w:type="dxa"/>
          </w:tcPr>
          <w:p w14:paraId="528DB979" w14:textId="36944B54" w:rsidR="00757323" w:rsidRPr="00044286" w:rsidRDefault="00757323" w:rsidP="00757323">
            <w:pPr>
              <w:jc w:val="both"/>
              <w:rPr>
                <w:rFonts w:ascii="Times New Roman" w:hAnsi="Times New Roman" w:cs="Times New Roman"/>
                <w:sz w:val="24"/>
                <w:szCs w:val="24"/>
                <w:lang w:eastAsia="lv-LV"/>
                <w14:ligatures w14:val="none"/>
              </w:rPr>
            </w:pPr>
            <w:r w:rsidRPr="00A5275C">
              <w:rPr>
                <w:rFonts w:ascii="Times New Roman" w:hAnsi="Times New Roman" w:cs="Times New Roman"/>
                <w:sz w:val="24"/>
                <w:szCs w:val="24"/>
              </w:rPr>
              <w:t>Objekta nosaukums</w:t>
            </w:r>
          </w:p>
        </w:tc>
        <w:tc>
          <w:tcPr>
            <w:tcW w:w="6067" w:type="dxa"/>
          </w:tcPr>
          <w:p w14:paraId="22112688" w14:textId="721AA4B7" w:rsidR="00757323" w:rsidRPr="00044286" w:rsidRDefault="00757323" w:rsidP="00757323">
            <w:pPr>
              <w:rPr>
                <w:rFonts w:ascii="Times New Roman" w:hAnsi="Times New Roman" w:cs="Times New Roman"/>
                <w:sz w:val="24"/>
                <w:szCs w:val="24"/>
                <w:lang w:eastAsia="lv-LV"/>
                <w14:ligatures w14:val="none"/>
              </w:rPr>
            </w:pPr>
            <w:r>
              <w:rPr>
                <w:rFonts w:ascii="Times New Roman" w:hAnsi="Times New Roman" w:cs="Times New Roman"/>
                <w:sz w:val="24"/>
                <w:szCs w:val="24"/>
              </w:rPr>
              <w:t>Ielas (bez nosaukuma) segas būvniecība</w:t>
            </w:r>
          </w:p>
        </w:tc>
      </w:tr>
      <w:tr w:rsidR="003F6253" w:rsidRPr="00044286" w14:paraId="7414796A" w14:textId="77777777" w:rsidTr="003F6253">
        <w:tc>
          <w:tcPr>
            <w:tcW w:w="9039" w:type="dxa"/>
            <w:gridSpan w:val="2"/>
            <w:shd w:val="clear" w:color="auto" w:fill="E7E6E6" w:themeFill="background2"/>
          </w:tcPr>
          <w:p w14:paraId="78085E3E" w14:textId="419E2B6D" w:rsidR="003F6253" w:rsidRPr="003F6253" w:rsidRDefault="003F6253" w:rsidP="003F6253">
            <w:pPr>
              <w:pStyle w:val="Sarakstarindkopa"/>
              <w:jc w:val="center"/>
              <w:rPr>
                <w:rFonts w:ascii="Times New Roman" w:hAnsi="Times New Roman" w:cs="Times New Roman"/>
                <w:b/>
                <w:bCs/>
                <w:sz w:val="24"/>
                <w:szCs w:val="24"/>
                <w:lang w:eastAsia="lv-LV"/>
                <w14:ligatures w14:val="none"/>
              </w:rPr>
            </w:pPr>
            <w:r w:rsidRPr="003F6253">
              <w:rPr>
                <w:rFonts w:ascii="Times New Roman" w:hAnsi="Times New Roman" w:cs="Times New Roman"/>
                <w:b/>
                <w:bCs/>
                <w:sz w:val="24"/>
                <w:szCs w:val="24"/>
                <w:lang w:eastAsia="lv-LV"/>
                <w14:ligatures w14:val="none"/>
              </w:rPr>
              <w:t>PROJEKTĒŠANAS UZDEVUMS</w:t>
            </w:r>
          </w:p>
        </w:tc>
      </w:tr>
      <w:tr w:rsidR="00757323" w:rsidRPr="00044286" w14:paraId="636A5A4F" w14:textId="77777777" w:rsidTr="003F6253">
        <w:tc>
          <w:tcPr>
            <w:tcW w:w="9039" w:type="dxa"/>
            <w:gridSpan w:val="2"/>
            <w:shd w:val="clear" w:color="auto" w:fill="E7E6E6" w:themeFill="background2"/>
          </w:tcPr>
          <w:p w14:paraId="7A387841" w14:textId="524DE642" w:rsidR="00757323" w:rsidRPr="00044286" w:rsidRDefault="00757323" w:rsidP="003F6253">
            <w:pPr>
              <w:pStyle w:val="Sarakstarindkopa"/>
              <w:numPr>
                <w:ilvl w:val="0"/>
                <w:numId w:val="1"/>
              </w:numPr>
              <w:jc w:val="both"/>
              <w:rPr>
                <w:rFonts w:ascii="Times New Roman" w:hAnsi="Times New Roman" w:cs="Times New Roman"/>
                <w:sz w:val="24"/>
                <w:szCs w:val="24"/>
                <w:lang w:eastAsia="lv-LV"/>
                <w14:ligatures w14:val="none"/>
              </w:rPr>
            </w:pPr>
            <w:r w:rsidRPr="00044286">
              <w:rPr>
                <w:rFonts w:ascii="Times New Roman" w:hAnsi="Times New Roman" w:cs="Times New Roman"/>
                <w:sz w:val="24"/>
                <w:szCs w:val="24"/>
                <w:lang w:eastAsia="lv-LV"/>
                <w14:ligatures w14:val="none"/>
              </w:rPr>
              <w:t>VISPĀRĪGIE DATI PAR BŪVNIECĪBAS IECERI</w:t>
            </w:r>
          </w:p>
        </w:tc>
      </w:tr>
      <w:tr w:rsidR="00757323" w:rsidRPr="00044286" w14:paraId="64EBE18B" w14:textId="77777777" w:rsidTr="00044286">
        <w:tc>
          <w:tcPr>
            <w:tcW w:w="2972" w:type="dxa"/>
          </w:tcPr>
          <w:p w14:paraId="15B866BE" w14:textId="2403A646" w:rsidR="00757323" w:rsidRPr="00757323" w:rsidRDefault="00757323" w:rsidP="00757323">
            <w:pPr>
              <w:pStyle w:val="Sarakstarindkopa"/>
              <w:numPr>
                <w:ilvl w:val="1"/>
                <w:numId w:val="12"/>
              </w:numPr>
              <w:jc w:val="both"/>
              <w:rPr>
                <w:rFonts w:ascii="Times New Roman" w:hAnsi="Times New Roman" w:cs="Times New Roman"/>
                <w:sz w:val="24"/>
                <w:szCs w:val="24"/>
                <w:lang w:eastAsia="lv-LV"/>
                <w14:ligatures w14:val="none"/>
              </w:rPr>
            </w:pPr>
            <w:r w:rsidRPr="00757323">
              <w:rPr>
                <w:rFonts w:ascii="Times New Roman" w:hAnsi="Times New Roman" w:cs="Times New Roman"/>
                <w:sz w:val="24"/>
                <w:szCs w:val="24"/>
              </w:rPr>
              <w:t>Būves klasifikācijas kods atbilstoši MK noteikumiem Nr.326”</w:t>
            </w:r>
            <w:r w:rsidRPr="00757323">
              <w:rPr>
                <w:sz w:val="24"/>
                <w:szCs w:val="24"/>
              </w:rPr>
              <w:t xml:space="preserve"> </w:t>
            </w:r>
            <w:r w:rsidRPr="00757323">
              <w:rPr>
                <w:rFonts w:ascii="Times New Roman" w:hAnsi="Times New Roman" w:cs="Times New Roman"/>
                <w:sz w:val="24"/>
                <w:szCs w:val="24"/>
              </w:rPr>
              <w:t>Būvju klasifikācijas noteikumi”</w:t>
            </w:r>
          </w:p>
        </w:tc>
        <w:tc>
          <w:tcPr>
            <w:tcW w:w="6067" w:type="dxa"/>
          </w:tcPr>
          <w:p w14:paraId="5E4A56AC" w14:textId="1D0DB060" w:rsidR="00757323" w:rsidRPr="00757323" w:rsidRDefault="00757323" w:rsidP="00757323">
            <w:pPr>
              <w:rPr>
                <w:rFonts w:ascii="Times New Roman" w:hAnsi="Times New Roman" w:cs="Times New Roman"/>
                <w:sz w:val="24"/>
                <w:szCs w:val="24"/>
                <w:lang w:eastAsia="lv-LV"/>
                <w14:ligatures w14:val="none"/>
              </w:rPr>
            </w:pPr>
            <w:r w:rsidRPr="00757323">
              <w:rPr>
                <w:rFonts w:ascii="Times New Roman" w:hAnsi="Times New Roman" w:cs="Times New Roman"/>
                <w:sz w:val="24"/>
                <w:szCs w:val="24"/>
              </w:rPr>
              <w:t>2112</w:t>
            </w:r>
          </w:p>
        </w:tc>
      </w:tr>
      <w:tr w:rsidR="00757323" w:rsidRPr="00044286" w14:paraId="51D5781A" w14:textId="77777777" w:rsidTr="00044286">
        <w:tc>
          <w:tcPr>
            <w:tcW w:w="2972" w:type="dxa"/>
          </w:tcPr>
          <w:p w14:paraId="6000D0EC" w14:textId="6E342216" w:rsidR="00757323" w:rsidRPr="00757323" w:rsidRDefault="00757323" w:rsidP="00757323">
            <w:pPr>
              <w:pStyle w:val="Sarakstarindkopa"/>
              <w:numPr>
                <w:ilvl w:val="1"/>
                <w:numId w:val="12"/>
              </w:numPr>
              <w:jc w:val="both"/>
              <w:rPr>
                <w:rFonts w:ascii="Times New Roman" w:hAnsi="Times New Roman" w:cs="Times New Roman"/>
                <w:sz w:val="24"/>
                <w:szCs w:val="24"/>
                <w:lang w:eastAsia="lv-LV"/>
                <w14:ligatures w14:val="none"/>
              </w:rPr>
            </w:pPr>
            <w:r w:rsidRPr="00757323">
              <w:rPr>
                <w:rFonts w:ascii="Times New Roman" w:hAnsi="Times New Roman" w:cs="Times New Roman"/>
                <w:sz w:val="24"/>
                <w:szCs w:val="24"/>
              </w:rPr>
              <w:t>Būves grupa atbilstoši MK noteikumiem Nr.500 “Vispārīgie būvnoteikumi”</w:t>
            </w:r>
          </w:p>
        </w:tc>
        <w:tc>
          <w:tcPr>
            <w:tcW w:w="6067" w:type="dxa"/>
          </w:tcPr>
          <w:p w14:paraId="1A5BE10D" w14:textId="384B49AC" w:rsidR="00757323" w:rsidRPr="00757323" w:rsidRDefault="00757323" w:rsidP="00757323">
            <w:pPr>
              <w:rPr>
                <w:rFonts w:ascii="Times New Roman" w:hAnsi="Times New Roman" w:cs="Times New Roman"/>
                <w:sz w:val="24"/>
                <w:szCs w:val="24"/>
                <w:lang w:eastAsia="lv-LV"/>
                <w14:ligatures w14:val="none"/>
              </w:rPr>
            </w:pPr>
            <w:r w:rsidRPr="00757323">
              <w:rPr>
                <w:rFonts w:ascii="Times New Roman" w:hAnsi="Times New Roman" w:cs="Times New Roman"/>
                <w:sz w:val="24"/>
                <w:szCs w:val="24"/>
              </w:rPr>
              <w:t>II grupa</w:t>
            </w:r>
          </w:p>
        </w:tc>
      </w:tr>
      <w:tr w:rsidR="00757323" w:rsidRPr="00044286" w14:paraId="1BDF2A1E" w14:textId="77777777" w:rsidTr="00044286">
        <w:tc>
          <w:tcPr>
            <w:tcW w:w="2972" w:type="dxa"/>
          </w:tcPr>
          <w:p w14:paraId="640C6C2B" w14:textId="2FA00261" w:rsidR="00757323" w:rsidRPr="00757323" w:rsidRDefault="00757323" w:rsidP="00757323">
            <w:pPr>
              <w:pStyle w:val="Sarakstarindkopa"/>
              <w:numPr>
                <w:ilvl w:val="1"/>
                <w:numId w:val="12"/>
              </w:numPr>
              <w:jc w:val="both"/>
              <w:rPr>
                <w:rFonts w:ascii="Times New Roman" w:hAnsi="Times New Roman" w:cs="Times New Roman"/>
                <w:sz w:val="24"/>
                <w:szCs w:val="24"/>
                <w:lang w:eastAsia="lv-LV"/>
                <w14:ligatures w14:val="none"/>
              </w:rPr>
            </w:pPr>
            <w:r w:rsidRPr="00757323">
              <w:rPr>
                <w:rFonts w:ascii="Times New Roman" w:hAnsi="Times New Roman" w:cs="Times New Roman"/>
                <w:sz w:val="24"/>
                <w:szCs w:val="24"/>
              </w:rPr>
              <w:t>Būvniecības ieceres iesnieguma veids</w:t>
            </w:r>
          </w:p>
        </w:tc>
        <w:tc>
          <w:tcPr>
            <w:tcW w:w="6067" w:type="dxa"/>
          </w:tcPr>
          <w:p w14:paraId="4B9E8849" w14:textId="72307AD7" w:rsidR="00757323" w:rsidRPr="00757323" w:rsidRDefault="00757323" w:rsidP="00757323">
            <w:pPr>
              <w:rPr>
                <w:rFonts w:ascii="Times New Roman" w:hAnsi="Times New Roman" w:cs="Times New Roman"/>
                <w:sz w:val="24"/>
                <w:szCs w:val="24"/>
                <w:lang w:eastAsia="lv-LV"/>
                <w14:ligatures w14:val="none"/>
              </w:rPr>
            </w:pPr>
            <w:r w:rsidRPr="00757323">
              <w:rPr>
                <w:rFonts w:ascii="Times New Roman" w:hAnsi="Times New Roman" w:cs="Times New Roman"/>
                <w:sz w:val="24"/>
                <w:szCs w:val="24"/>
              </w:rPr>
              <w:t>Būvprojekts</w:t>
            </w:r>
          </w:p>
        </w:tc>
      </w:tr>
      <w:tr w:rsidR="00757323" w:rsidRPr="00044286" w14:paraId="0E962436" w14:textId="77777777" w:rsidTr="00044286">
        <w:tc>
          <w:tcPr>
            <w:tcW w:w="2972" w:type="dxa"/>
          </w:tcPr>
          <w:p w14:paraId="27EAA118" w14:textId="21B7FC17" w:rsidR="00757323" w:rsidRPr="00757323" w:rsidRDefault="00757323" w:rsidP="00757323">
            <w:pPr>
              <w:pStyle w:val="Sarakstarindkopa"/>
              <w:numPr>
                <w:ilvl w:val="1"/>
                <w:numId w:val="12"/>
              </w:numPr>
              <w:jc w:val="both"/>
              <w:rPr>
                <w:rFonts w:ascii="Times New Roman" w:hAnsi="Times New Roman" w:cs="Times New Roman"/>
                <w:sz w:val="24"/>
                <w:szCs w:val="24"/>
                <w:lang w:eastAsia="lv-LV"/>
                <w14:ligatures w14:val="none"/>
              </w:rPr>
            </w:pPr>
            <w:r w:rsidRPr="00757323">
              <w:rPr>
                <w:rFonts w:ascii="Times New Roman" w:hAnsi="Times New Roman" w:cs="Times New Roman"/>
                <w:sz w:val="24"/>
                <w:szCs w:val="24"/>
              </w:rPr>
              <w:t>Projektēšanas risinājumu skaits</w:t>
            </w:r>
          </w:p>
        </w:tc>
        <w:tc>
          <w:tcPr>
            <w:tcW w:w="6067" w:type="dxa"/>
          </w:tcPr>
          <w:p w14:paraId="6F32E55D" w14:textId="26F261BA" w:rsidR="00757323" w:rsidRPr="00757323" w:rsidRDefault="00757323" w:rsidP="00757323">
            <w:pPr>
              <w:rPr>
                <w:rFonts w:ascii="Times New Roman" w:hAnsi="Times New Roman" w:cs="Times New Roman"/>
                <w:sz w:val="24"/>
                <w:szCs w:val="24"/>
                <w:lang w:eastAsia="lv-LV"/>
                <w14:ligatures w14:val="none"/>
              </w:rPr>
            </w:pPr>
            <w:r w:rsidRPr="00757323">
              <w:rPr>
                <w:rFonts w:ascii="Times New Roman" w:hAnsi="Times New Roman" w:cs="Times New Roman"/>
                <w:sz w:val="24"/>
                <w:szCs w:val="24"/>
              </w:rPr>
              <w:t>Viens (1) izstrādes stadijā- shēma (pirms iesniegšanas būvvaldē), viens (1) –būvniecības dokumentācija.</w:t>
            </w:r>
          </w:p>
        </w:tc>
      </w:tr>
      <w:tr w:rsidR="00757323" w:rsidRPr="00044286" w14:paraId="7DF736F0" w14:textId="77777777" w:rsidTr="00044286">
        <w:tc>
          <w:tcPr>
            <w:tcW w:w="2972" w:type="dxa"/>
          </w:tcPr>
          <w:p w14:paraId="5FC6D50A" w14:textId="2C4FA0FB" w:rsidR="00757323" w:rsidRPr="00757323" w:rsidRDefault="00757323" w:rsidP="00757323">
            <w:pPr>
              <w:pStyle w:val="Sarakstarindkopa"/>
              <w:numPr>
                <w:ilvl w:val="1"/>
                <w:numId w:val="12"/>
              </w:numPr>
              <w:jc w:val="both"/>
              <w:rPr>
                <w:rFonts w:ascii="Times New Roman" w:hAnsi="Times New Roman" w:cs="Times New Roman"/>
                <w:sz w:val="24"/>
                <w:szCs w:val="24"/>
                <w:lang w:eastAsia="lv-LV"/>
                <w14:ligatures w14:val="none"/>
              </w:rPr>
            </w:pPr>
            <w:r w:rsidRPr="00757323">
              <w:rPr>
                <w:rFonts w:ascii="Times New Roman" w:hAnsi="Times New Roman" w:cs="Times New Roman"/>
                <w:sz w:val="24"/>
                <w:szCs w:val="24"/>
              </w:rPr>
              <w:t>Būvniecības veids</w:t>
            </w:r>
          </w:p>
        </w:tc>
        <w:tc>
          <w:tcPr>
            <w:tcW w:w="6067" w:type="dxa"/>
          </w:tcPr>
          <w:p w14:paraId="69E7D585" w14:textId="6671AC89" w:rsidR="00757323" w:rsidRPr="00757323" w:rsidRDefault="00757323" w:rsidP="00757323">
            <w:pPr>
              <w:rPr>
                <w:rFonts w:ascii="Times New Roman" w:hAnsi="Times New Roman" w:cs="Times New Roman"/>
                <w:sz w:val="24"/>
                <w:szCs w:val="24"/>
                <w:lang w:eastAsia="lv-LV"/>
                <w14:ligatures w14:val="none"/>
              </w:rPr>
            </w:pPr>
            <w:r w:rsidRPr="00757323">
              <w:rPr>
                <w:rFonts w:ascii="Times New Roman" w:hAnsi="Times New Roman" w:cs="Times New Roman"/>
                <w:sz w:val="24"/>
                <w:szCs w:val="24"/>
              </w:rPr>
              <w:t>Jauna būvniecība</w:t>
            </w:r>
          </w:p>
        </w:tc>
      </w:tr>
      <w:tr w:rsidR="00757323" w:rsidRPr="00044286" w14:paraId="2EB4E5F8" w14:textId="77777777" w:rsidTr="00044286">
        <w:tc>
          <w:tcPr>
            <w:tcW w:w="2972" w:type="dxa"/>
          </w:tcPr>
          <w:p w14:paraId="0EFFAE6F" w14:textId="1B27027D" w:rsidR="00757323" w:rsidRPr="00757323" w:rsidRDefault="00757323" w:rsidP="00757323">
            <w:pPr>
              <w:pStyle w:val="Sarakstarindkopa"/>
              <w:numPr>
                <w:ilvl w:val="1"/>
                <w:numId w:val="12"/>
              </w:numPr>
              <w:jc w:val="both"/>
              <w:rPr>
                <w:rFonts w:ascii="Times New Roman" w:hAnsi="Times New Roman" w:cs="Times New Roman"/>
                <w:sz w:val="24"/>
                <w:szCs w:val="24"/>
                <w:lang w:eastAsia="lv-LV"/>
                <w14:ligatures w14:val="none"/>
              </w:rPr>
            </w:pPr>
            <w:r w:rsidRPr="00757323">
              <w:rPr>
                <w:rFonts w:ascii="Times New Roman" w:hAnsi="Times New Roman" w:cs="Times New Roman"/>
                <w:sz w:val="24"/>
                <w:szCs w:val="24"/>
              </w:rPr>
              <w:t>Būvniecības kārtas</w:t>
            </w:r>
          </w:p>
        </w:tc>
        <w:tc>
          <w:tcPr>
            <w:tcW w:w="6067" w:type="dxa"/>
          </w:tcPr>
          <w:p w14:paraId="01D3A02F" w14:textId="1ADAD05B" w:rsidR="00757323" w:rsidRPr="00757323" w:rsidRDefault="00757323" w:rsidP="00757323">
            <w:pPr>
              <w:rPr>
                <w:rFonts w:ascii="Times New Roman" w:hAnsi="Times New Roman" w:cs="Times New Roman"/>
                <w:sz w:val="24"/>
                <w:szCs w:val="24"/>
                <w:lang w:eastAsia="lv-LV"/>
                <w14:ligatures w14:val="none"/>
              </w:rPr>
            </w:pPr>
            <w:r w:rsidRPr="00757323">
              <w:rPr>
                <w:rFonts w:ascii="Times New Roman" w:hAnsi="Times New Roman" w:cs="Times New Roman"/>
                <w:sz w:val="24"/>
                <w:szCs w:val="24"/>
              </w:rPr>
              <w:t>Paredzēt 2 (DIVĀS) kārtās. Precizēs izstrādes laikā.</w:t>
            </w:r>
          </w:p>
        </w:tc>
      </w:tr>
      <w:tr w:rsidR="00757323" w:rsidRPr="00044286" w14:paraId="616CE149" w14:textId="77777777" w:rsidTr="00044286">
        <w:tc>
          <w:tcPr>
            <w:tcW w:w="2972" w:type="dxa"/>
          </w:tcPr>
          <w:p w14:paraId="61C038CC" w14:textId="4F664E39" w:rsidR="00757323" w:rsidRPr="00757323" w:rsidRDefault="00757323" w:rsidP="00757323">
            <w:pPr>
              <w:pStyle w:val="Sarakstarindkopa"/>
              <w:numPr>
                <w:ilvl w:val="1"/>
                <w:numId w:val="12"/>
              </w:numPr>
              <w:jc w:val="both"/>
              <w:rPr>
                <w:rFonts w:ascii="Times New Roman" w:hAnsi="Times New Roman" w:cs="Times New Roman"/>
                <w:sz w:val="24"/>
                <w:szCs w:val="24"/>
                <w:lang w:eastAsia="lv-LV"/>
                <w14:ligatures w14:val="none"/>
              </w:rPr>
            </w:pPr>
            <w:r w:rsidRPr="00757323">
              <w:rPr>
                <w:rFonts w:ascii="Times New Roman" w:hAnsi="Times New Roman" w:cs="Times New Roman"/>
                <w:sz w:val="24"/>
                <w:szCs w:val="24"/>
              </w:rPr>
              <w:t>Esošās situācijas apraksts</w:t>
            </w:r>
          </w:p>
        </w:tc>
        <w:tc>
          <w:tcPr>
            <w:tcW w:w="6067" w:type="dxa"/>
          </w:tcPr>
          <w:p w14:paraId="264FE0B9" w14:textId="2D0210E2" w:rsidR="00757323" w:rsidRPr="00757323" w:rsidRDefault="00757323" w:rsidP="00757323">
            <w:pPr>
              <w:rPr>
                <w:rFonts w:ascii="Times New Roman" w:hAnsi="Times New Roman" w:cs="Times New Roman"/>
                <w:sz w:val="24"/>
                <w:szCs w:val="24"/>
                <w:lang w:eastAsia="lv-LV"/>
                <w14:ligatures w14:val="none"/>
              </w:rPr>
            </w:pPr>
            <w:r w:rsidRPr="00757323">
              <w:rPr>
                <w:rFonts w:ascii="Times New Roman" w:hAnsi="Times New Roman" w:cs="Times New Roman"/>
                <w:sz w:val="24"/>
                <w:szCs w:val="24"/>
              </w:rPr>
              <w:t>Ielas posms bez seguma-esoša grunts. Nodrošina piekļuvi vairākām zemes vienībām.</w:t>
            </w:r>
          </w:p>
        </w:tc>
      </w:tr>
      <w:tr w:rsidR="00757323" w:rsidRPr="00044286" w14:paraId="4931D64A" w14:textId="77777777" w:rsidTr="00044286">
        <w:tc>
          <w:tcPr>
            <w:tcW w:w="2972" w:type="dxa"/>
          </w:tcPr>
          <w:p w14:paraId="306D1AC8" w14:textId="49EEB90E" w:rsidR="00757323" w:rsidRPr="00757323" w:rsidRDefault="00757323" w:rsidP="00757323">
            <w:pPr>
              <w:pStyle w:val="Sarakstarindkopa"/>
              <w:numPr>
                <w:ilvl w:val="1"/>
                <w:numId w:val="12"/>
              </w:numPr>
              <w:jc w:val="both"/>
              <w:rPr>
                <w:rFonts w:ascii="Times New Roman" w:hAnsi="Times New Roman" w:cs="Times New Roman"/>
                <w:sz w:val="24"/>
                <w:szCs w:val="24"/>
                <w:lang w:eastAsia="lv-LV"/>
                <w14:ligatures w14:val="none"/>
              </w:rPr>
            </w:pPr>
            <w:r w:rsidRPr="00757323">
              <w:rPr>
                <w:rFonts w:ascii="Times New Roman" w:hAnsi="Times New Roman" w:cs="Times New Roman"/>
                <w:sz w:val="24"/>
                <w:szCs w:val="24"/>
              </w:rPr>
              <w:lastRenderedPageBreak/>
              <w:t>Projektēšanas mērķis</w:t>
            </w:r>
          </w:p>
        </w:tc>
        <w:tc>
          <w:tcPr>
            <w:tcW w:w="6067" w:type="dxa"/>
          </w:tcPr>
          <w:p w14:paraId="64A92D0A" w14:textId="50BB399C" w:rsidR="00757323" w:rsidRPr="00757323" w:rsidRDefault="00757323" w:rsidP="00757323">
            <w:pPr>
              <w:rPr>
                <w:rFonts w:ascii="Times New Roman" w:hAnsi="Times New Roman" w:cs="Times New Roman"/>
                <w:sz w:val="24"/>
                <w:szCs w:val="24"/>
                <w:lang w:eastAsia="lv-LV"/>
                <w14:ligatures w14:val="none"/>
              </w:rPr>
            </w:pPr>
            <w:r w:rsidRPr="00757323">
              <w:rPr>
                <w:rFonts w:ascii="Times New Roman" w:hAnsi="Times New Roman" w:cs="Times New Roman"/>
                <w:sz w:val="24"/>
                <w:szCs w:val="24"/>
              </w:rPr>
              <w:t>Ielas segas jauna būvniecība realizējot 2 (divās) kārtās. 1. kārta realizējama segas būvniecība ar minerāl materiālu segumu. 2.kārtā  asfaltbetona seguma izbūve. Papildus paredzot ielas apgaismes laternu uzstādīšanu.</w:t>
            </w:r>
          </w:p>
        </w:tc>
      </w:tr>
      <w:tr w:rsidR="00757323" w:rsidRPr="00044286" w14:paraId="5B94F8D2" w14:textId="77777777" w:rsidTr="003F6253">
        <w:tc>
          <w:tcPr>
            <w:tcW w:w="9039" w:type="dxa"/>
            <w:gridSpan w:val="2"/>
            <w:shd w:val="clear" w:color="auto" w:fill="E7E6E6" w:themeFill="background2"/>
          </w:tcPr>
          <w:p w14:paraId="443C6254" w14:textId="63CC6094" w:rsidR="00757323" w:rsidRPr="00A644D9" w:rsidRDefault="00757323" w:rsidP="00757323">
            <w:pPr>
              <w:pStyle w:val="Sarakstarindkopa"/>
              <w:numPr>
                <w:ilvl w:val="0"/>
                <w:numId w:val="1"/>
              </w:numPr>
              <w:rPr>
                <w:rFonts w:ascii="Times New Roman" w:hAnsi="Times New Roman" w:cs="Times New Roman"/>
                <w:sz w:val="24"/>
                <w:szCs w:val="24"/>
                <w:lang w:eastAsia="lv-LV"/>
                <w14:ligatures w14:val="none"/>
              </w:rPr>
            </w:pPr>
            <w:r w:rsidRPr="00A644D9">
              <w:rPr>
                <w:rFonts w:ascii="Times New Roman" w:hAnsi="Times New Roman" w:cs="Times New Roman"/>
                <w:sz w:val="24"/>
                <w:szCs w:val="24"/>
                <w:lang w:eastAsia="lv-LV"/>
                <w14:ligatures w14:val="none"/>
              </w:rPr>
              <w:t>PROJEKTĒSANAS NOSACĪJUMI</w:t>
            </w:r>
          </w:p>
        </w:tc>
      </w:tr>
      <w:tr w:rsidR="00757323" w:rsidRPr="00044286" w14:paraId="7F9B80E7" w14:textId="77777777" w:rsidTr="00824FBB">
        <w:tc>
          <w:tcPr>
            <w:tcW w:w="2972" w:type="dxa"/>
          </w:tcPr>
          <w:p w14:paraId="596D3801" w14:textId="25E5BCE1" w:rsidR="00757323" w:rsidRPr="00A644D9" w:rsidRDefault="00757323" w:rsidP="00757323">
            <w:pPr>
              <w:pStyle w:val="Sarakstarindkopa"/>
              <w:numPr>
                <w:ilvl w:val="1"/>
                <w:numId w:val="5"/>
              </w:numPr>
              <w:jc w:val="both"/>
              <w:rPr>
                <w:rFonts w:ascii="Times New Roman" w:hAnsi="Times New Roman" w:cs="Times New Roman"/>
                <w:sz w:val="24"/>
                <w:szCs w:val="24"/>
                <w:lang w:eastAsia="lv-LV"/>
                <w14:ligatures w14:val="none"/>
              </w:rPr>
            </w:pPr>
            <w:r w:rsidRPr="00A644D9">
              <w:rPr>
                <w:rFonts w:ascii="Times New Roman" w:hAnsi="Times New Roman" w:cs="Times New Roman"/>
                <w:sz w:val="24"/>
                <w:szCs w:val="24"/>
              </w:rPr>
              <w:t>Prasības projekta risinājumam</w:t>
            </w:r>
          </w:p>
        </w:tc>
        <w:tc>
          <w:tcPr>
            <w:tcW w:w="6067" w:type="dxa"/>
          </w:tcPr>
          <w:p w14:paraId="18070693" w14:textId="56EF4F6C" w:rsidR="00757323" w:rsidRPr="00A644D9" w:rsidRDefault="00757323" w:rsidP="00757323">
            <w:pPr>
              <w:pStyle w:val="Sarakstarindkopa"/>
              <w:numPr>
                <w:ilvl w:val="2"/>
                <w:numId w:val="5"/>
              </w:numPr>
              <w:jc w:val="both"/>
              <w:rPr>
                <w:rFonts w:ascii="Times New Roman" w:hAnsi="Times New Roman" w:cs="Times New Roman"/>
                <w:sz w:val="24"/>
                <w:szCs w:val="24"/>
              </w:rPr>
            </w:pPr>
            <w:r w:rsidRPr="00A644D9">
              <w:rPr>
                <w:rFonts w:ascii="Times New Roman" w:hAnsi="Times New Roman" w:cs="Times New Roman"/>
                <w:sz w:val="24"/>
                <w:szCs w:val="24"/>
              </w:rPr>
              <w:t>Tehniskos risinājumus paredzēt           ievērojot Pašvaldības  nekustamā īpašuma robežas (Zemes vienības kadastra apzīmējumus 80840090832) Atkāpju gadījumā risinājumus saskaņot ar Pasūtītāju.</w:t>
            </w:r>
          </w:p>
          <w:p w14:paraId="6093E295" w14:textId="77777777" w:rsidR="00757323" w:rsidRPr="00A644D9" w:rsidRDefault="00757323" w:rsidP="00757323">
            <w:pPr>
              <w:pStyle w:val="Sarakstarindkopa"/>
              <w:numPr>
                <w:ilvl w:val="2"/>
                <w:numId w:val="5"/>
              </w:numPr>
              <w:jc w:val="both"/>
              <w:rPr>
                <w:rFonts w:ascii="Times New Roman" w:hAnsi="Times New Roman" w:cs="Times New Roman"/>
                <w:sz w:val="24"/>
                <w:szCs w:val="24"/>
              </w:rPr>
            </w:pPr>
            <w:r w:rsidRPr="00A644D9">
              <w:rPr>
                <w:rFonts w:ascii="Times New Roman" w:hAnsi="Times New Roman" w:cs="Times New Roman"/>
                <w:sz w:val="24"/>
                <w:szCs w:val="24"/>
              </w:rPr>
              <w:t>Nepieciešamības gadījumā paredzēt inženierkomunikāciju aizsardzības pasākumus un/vai to pārbūvi atbilstoši inženierkomunikāciju turētāju tehniskajiem noteikumiem saskaņojot ar atbildīgajiem attiecīgo inženierkomunikāciju turētajiem.</w:t>
            </w:r>
          </w:p>
          <w:p w14:paraId="1B2FF8CD" w14:textId="77777777" w:rsidR="00757323" w:rsidRPr="00A644D9" w:rsidRDefault="00757323" w:rsidP="00757323">
            <w:pPr>
              <w:pStyle w:val="Sarakstarindkopa"/>
              <w:numPr>
                <w:ilvl w:val="2"/>
                <w:numId w:val="5"/>
              </w:numPr>
              <w:jc w:val="both"/>
              <w:rPr>
                <w:rFonts w:ascii="Times New Roman" w:hAnsi="Times New Roman" w:cs="Times New Roman"/>
                <w:sz w:val="24"/>
                <w:szCs w:val="24"/>
              </w:rPr>
            </w:pPr>
            <w:r w:rsidRPr="00A644D9">
              <w:rPr>
                <w:rFonts w:ascii="Times New Roman" w:hAnsi="Times New Roman" w:cs="Times New Roman"/>
                <w:sz w:val="24"/>
                <w:szCs w:val="24"/>
              </w:rPr>
              <w:t>Nodrošināt lietus ūdens novadīšanas un savākšanas risinājumu.</w:t>
            </w:r>
          </w:p>
          <w:p w14:paraId="52A8C3B8" w14:textId="7B19787B" w:rsidR="00757323" w:rsidRPr="00A644D9" w:rsidRDefault="00757323" w:rsidP="00757323">
            <w:pPr>
              <w:pStyle w:val="Sarakstarindkopa"/>
              <w:numPr>
                <w:ilvl w:val="2"/>
                <w:numId w:val="5"/>
              </w:numPr>
              <w:jc w:val="both"/>
              <w:rPr>
                <w:rFonts w:ascii="Times New Roman" w:hAnsi="Times New Roman" w:cs="Times New Roman"/>
                <w:sz w:val="24"/>
                <w:szCs w:val="24"/>
              </w:rPr>
            </w:pPr>
            <w:r w:rsidRPr="00A644D9">
              <w:rPr>
                <w:rFonts w:ascii="Times New Roman" w:hAnsi="Times New Roman" w:cs="Times New Roman"/>
                <w:sz w:val="24"/>
                <w:szCs w:val="24"/>
              </w:rPr>
              <w:t>Ielu segumu paredzēt :</w:t>
            </w:r>
          </w:p>
          <w:p w14:paraId="2F693EF7" w14:textId="77777777" w:rsidR="00757323" w:rsidRPr="00A644D9" w:rsidRDefault="00757323" w:rsidP="00757323">
            <w:pPr>
              <w:pStyle w:val="Sarakstarindkopa"/>
              <w:numPr>
                <w:ilvl w:val="0"/>
                <w:numId w:val="3"/>
              </w:numPr>
              <w:jc w:val="both"/>
              <w:rPr>
                <w:rFonts w:ascii="Times New Roman" w:hAnsi="Times New Roman" w:cs="Times New Roman"/>
                <w:sz w:val="24"/>
                <w:szCs w:val="24"/>
              </w:rPr>
            </w:pPr>
            <w:r w:rsidRPr="00A644D9">
              <w:rPr>
                <w:rFonts w:ascii="Times New Roman" w:hAnsi="Times New Roman" w:cs="Times New Roman"/>
                <w:sz w:val="24"/>
                <w:szCs w:val="24"/>
              </w:rPr>
              <w:t xml:space="preserve">kārta no </w:t>
            </w:r>
            <w:proofErr w:type="spellStart"/>
            <w:r w:rsidRPr="00A644D9">
              <w:rPr>
                <w:rFonts w:ascii="Times New Roman" w:hAnsi="Times New Roman" w:cs="Times New Roman"/>
                <w:sz w:val="24"/>
                <w:szCs w:val="24"/>
              </w:rPr>
              <w:t>minerālmaterilu</w:t>
            </w:r>
            <w:proofErr w:type="spellEnd"/>
            <w:r w:rsidRPr="00A644D9">
              <w:rPr>
                <w:rFonts w:ascii="Times New Roman" w:hAnsi="Times New Roman" w:cs="Times New Roman"/>
                <w:sz w:val="24"/>
                <w:szCs w:val="24"/>
              </w:rPr>
              <w:t xml:space="preserve"> maisījuma atbilstoši prognozētajai satiksmes intensitātei un aprēķina transportlīdzekļa.</w:t>
            </w:r>
          </w:p>
          <w:p w14:paraId="73A14A64" w14:textId="77777777" w:rsidR="00757323" w:rsidRPr="00A644D9" w:rsidRDefault="00757323" w:rsidP="00757323">
            <w:pPr>
              <w:pStyle w:val="Sarakstarindkopa"/>
              <w:numPr>
                <w:ilvl w:val="0"/>
                <w:numId w:val="3"/>
              </w:numPr>
              <w:rPr>
                <w:rFonts w:ascii="Times New Roman" w:hAnsi="Times New Roman" w:cs="Times New Roman"/>
                <w:sz w:val="24"/>
                <w:szCs w:val="24"/>
              </w:rPr>
            </w:pPr>
            <w:proofErr w:type="spellStart"/>
            <w:r w:rsidRPr="00A644D9">
              <w:rPr>
                <w:rFonts w:ascii="Times New Roman" w:hAnsi="Times New Roman" w:cs="Times New Roman"/>
                <w:sz w:val="24"/>
                <w:szCs w:val="24"/>
              </w:rPr>
              <w:t>Kartā</w:t>
            </w:r>
            <w:proofErr w:type="spellEnd"/>
            <w:r w:rsidRPr="00A644D9">
              <w:rPr>
                <w:rFonts w:ascii="Times New Roman" w:hAnsi="Times New Roman" w:cs="Times New Roman"/>
                <w:sz w:val="24"/>
                <w:szCs w:val="24"/>
              </w:rPr>
              <w:t xml:space="preserve"> no asfaltbetona</w:t>
            </w:r>
            <w:r w:rsidRPr="00A644D9">
              <w:t xml:space="preserve"> </w:t>
            </w:r>
            <w:r w:rsidRPr="00A644D9">
              <w:rPr>
                <w:rFonts w:ascii="Times New Roman" w:hAnsi="Times New Roman" w:cs="Times New Roman"/>
                <w:sz w:val="24"/>
                <w:szCs w:val="24"/>
              </w:rPr>
              <w:t>atbilstoši prognozētajai satiksmes intensitātei un aprēķina transportlīdzekļa.</w:t>
            </w:r>
          </w:p>
          <w:p w14:paraId="6CE9AE43" w14:textId="6055504D" w:rsidR="00757323" w:rsidRPr="00A644D9" w:rsidRDefault="00757323" w:rsidP="00757323">
            <w:pPr>
              <w:pStyle w:val="Sarakstarindkopa"/>
              <w:numPr>
                <w:ilvl w:val="2"/>
                <w:numId w:val="3"/>
              </w:numPr>
              <w:ind w:left="744" w:hanging="696"/>
              <w:rPr>
                <w:rFonts w:ascii="Times New Roman" w:hAnsi="Times New Roman" w:cs="Times New Roman"/>
                <w:sz w:val="24"/>
                <w:szCs w:val="24"/>
              </w:rPr>
            </w:pPr>
            <w:r w:rsidRPr="00A644D9">
              <w:rPr>
                <w:rFonts w:ascii="Times New Roman" w:hAnsi="Times New Roman" w:cs="Times New Roman"/>
                <w:sz w:val="24"/>
                <w:szCs w:val="24"/>
              </w:rPr>
              <w:t>Paredzēt uzstādīt ielas apgaismes laternas 2. kārtā.</w:t>
            </w:r>
          </w:p>
          <w:p w14:paraId="4E0A6397" w14:textId="60D52B44" w:rsidR="00757323" w:rsidRPr="00A644D9" w:rsidRDefault="00757323" w:rsidP="00757323">
            <w:pPr>
              <w:pStyle w:val="Sarakstarindkopa"/>
              <w:numPr>
                <w:ilvl w:val="2"/>
                <w:numId w:val="3"/>
              </w:numPr>
              <w:ind w:left="744" w:hanging="696"/>
              <w:rPr>
                <w:rFonts w:ascii="Times New Roman" w:hAnsi="Times New Roman" w:cs="Times New Roman"/>
                <w:sz w:val="24"/>
                <w:szCs w:val="24"/>
              </w:rPr>
            </w:pPr>
            <w:r w:rsidRPr="00A644D9">
              <w:rPr>
                <w:rFonts w:ascii="Times New Roman" w:hAnsi="Times New Roman" w:cs="Times New Roman"/>
                <w:sz w:val="24"/>
                <w:szCs w:val="24"/>
              </w:rPr>
              <w:t>Pirms tehniskā risinājuma izstrādes sazināties ar Pasūtītāja pārstāvi projekta risinājuma detalizēšanai.</w:t>
            </w:r>
          </w:p>
        </w:tc>
      </w:tr>
      <w:tr w:rsidR="00757323" w:rsidRPr="00044286" w14:paraId="0D224D15" w14:textId="77777777" w:rsidTr="00824FBB">
        <w:tc>
          <w:tcPr>
            <w:tcW w:w="2972" w:type="dxa"/>
          </w:tcPr>
          <w:p w14:paraId="7045FD1B" w14:textId="708FA005" w:rsidR="00757323" w:rsidRPr="00A644D9" w:rsidRDefault="00757323" w:rsidP="00757323">
            <w:pPr>
              <w:pStyle w:val="Sarakstarindkopa"/>
              <w:numPr>
                <w:ilvl w:val="1"/>
                <w:numId w:val="6"/>
              </w:numPr>
              <w:rPr>
                <w:rFonts w:ascii="Times New Roman" w:hAnsi="Times New Roman" w:cs="Times New Roman"/>
                <w:sz w:val="24"/>
                <w:szCs w:val="24"/>
                <w:lang w:eastAsia="lv-LV"/>
                <w14:ligatures w14:val="none"/>
              </w:rPr>
            </w:pPr>
            <w:r w:rsidRPr="00A644D9">
              <w:rPr>
                <w:rFonts w:ascii="Times New Roman" w:hAnsi="Times New Roman" w:cs="Times New Roman"/>
                <w:sz w:val="24"/>
                <w:szCs w:val="24"/>
              </w:rPr>
              <w:t>Vispārīgie projektēšanas noteikumi</w:t>
            </w:r>
          </w:p>
        </w:tc>
        <w:tc>
          <w:tcPr>
            <w:tcW w:w="6067" w:type="dxa"/>
          </w:tcPr>
          <w:p w14:paraId="0AD87EB2" w14:textId="06C18AB0" w:rsidR="00757323" w:rsidRPr="00A644D9" w:rsidRDefault="00757323" w:rsidP="00757323">
            <w:pPr>
              <w:pStyle w:val="Sarakstarindkopa"/>
              <w:numPr>
                <w:ilvl w:val="2"/>
                <w:numId w:val="6"/>
              </w:numPr>
              <w:jc w:val="both"/>
              <w:rPr>
                <w:rFonts w:ascii="Times New Roman" w:hAnsi="Times New Roman" w:cs="Times New Roman"/>
                <w:sz w:val="24"/>
                <w:szCs w:val="24"/>
              </w:rPr>
            </w:pPr>
            <w:r w:rsidRPr="00A644D9">
              <w:rPr>
                <w:rFonts w:ascii="Times New Roman" w:hAnsi="Times New Roman" w:cs="Times New Roman"/>
                <w:sz w:val="24"/>
                <w:szCs w:val="24"/>
              </w:rPr>
              <w:t>Materiālu specifikācijās jānorāda  izstrādājumu tehniskie parametri. Aizliegts norādīt  konkrētus ražotājus.</w:t>
            </w:r>
          </w:p>
          <w:p w14:paraId="2E812B03" w14:textId="77777777" w:rsidR="00757323" w:rsidRPr="00A644D9" w:rsidRDefault="00757323" w:rsidP="00757323">
            <w:pPr>
              <w:pStyle w:val="Sarakstarindkopa"/>
              <w:numPr>
                <w:ilvl w:val="2"/>
                <w:numId w:val="6"/>
              </w:numPr>
              <w:jc w:val="both"/>
              <w:rPr>
                <w:rFonts w:ascii="Times New Roman" w:hAnsi="Times New Roman" w:cs="Times New Roman"/>
                <w:sz w:val="24"/>
                <w:szCs w:val="24"/>
              </w:rPr>
            </w:pPr>
            <w:r w:rsidRPr="00A644D9">
              <w:rPr>
                <w:rFonts w:ascii="Times New Roman" w:hAnsi="Times New Roman" w:cs="Times New Roman"/>
                <w:sz w:val="24"/>
                <w:szCs w:val="24"/>
              </w:rPr>
              <w:t>Darba apjomu un materiālu saraksta detalizācijas pakāpei jānodrošina iepirkuma procesa pretendentiem iesniegt nepārprotamu un pilnvērtīgu piedāvājumu.</w:t>
            </w:r>
          </w:p>
          <w:p w14:paraId="2C5BDC58" w14:textId="77777777" w:rsidR="00757323" w:rsidRPr="00A644D9" w:rsidRDefault="00757323" w:rsidP="00757323">
            <w:pPr>
              <w:jc w:val="both"/>
              <w:rPr>
                <w:rFonts w:ascii="Times New Roman" w:hAnsi="Times New Roman" w:cs="Times New Roman"/>
                <w:sz w:val="24"/>
                <w:szCs w:val="24"/>
              </w:rPr>
            </w:pPr>
          </w:p>
          <w:p w14:paraId="5B20F608" w14:textId="77777777" w:rsidR="00757323" w:rsidRPr="00A644D9" w:rsidRDefault="00757323" w:rsidP="00757323">
            <w:pPr>
              <w:jc w:val="both"/>
              <w:rPr>
                <w:rFonts w:ascii="Times New Roman" w:hAnsi="Times New Roman" w:cs="Times New Roman"/>
                <w:sz w:val="24"/>
                <w:szCs w:val="24"/>
              </w:rPr>
            </w:pPr>
          </w:p>
          <w:p w14:paraId="480BF0D1" w14:textId="77777777" w:rsidR="00757323" w:rsidRPr="00A644D9" w:rsidRDefault="00757323" w:rsidP="00757323">
            <w:pPr>
              <w:rPr>
                <w:rFonts w:ascii="Times New Roman" w:hAnsi="Times New Roman" w:cs="Times New Roman"/>
                <w:sz w:val="24"/>
                <w:szCs w:val="24"/>
                <w:lang w:eastAsia="lv-LV"/>
                <w14:ligatures w14:val="none"/>
              </w:rPr>
            </w:pPr>
          </w:p>
        </w:tc>
      </w:tr>
      <w:tr w:rsidR="00757323" w:rsidRPr="00044286" w14:paraId="5C11264B" w14:textId="77777777" w:rsidTr="003F6253">
        <w:tc>
          <w:tcPr>
            <w:tcW w:w="9039" w:type="dxa"/>
            <w:gridSpan w:val="2"/>
            <w:shd w:val="clear" w:color="auto" w:fill="E7E6E6" w:themeFill="background2"/>
          </w:tcPr>
          <w:p w14:paraId="1B425DB2" w14:textId="6A0998BF" w:rsidR="00757323" w:rsidRPr="00A644D9" w:rsidRDefault="00757323" w:rsidP="00757323">
            <w:pPr>
              <w:pStyle w:val="Sarakstarindkopa"/>
              <w:numPr>
                <w:ilvl w:val="0"/>
                <w:numId w:val="6"/>
              </w:numPr>
              <w:rPr>
                <w:rFonts w:ascii="Times New Roman" w:hAnsi="Times New Roman" w:cs="Times New Roman"/>
                <w:sz w:val="24"/>
                <w:szCs w:val="24"/>
                <w:lang w:eastAsia="lv-LV"/>
                <w14:ligatures w14:val="none"/>
              </w:rPr>
            </w:pPr>
            <w:r w:rsidRPr="00A644D9">
              <w:rPr>
                <w:rFonts w:ascii="Times New Roman" w:hAnsi="Times New Roman" w:cs="Times New Roman"/>
                <w:sz w:val="24"/>
                <w:szCs w:val="24"/>
                <w:lang w:eastAsia="lv-LV"/>
                <w14:ligatures w14:val="none"/>
              </w:rPr>
              <w:t>BŪVNIECĪBAS IECERES NEPIECIEŠAMIE DOKUMENTI UN IZEJMATERIĀLI</w:t>
            </w:r>
          </w:p>
        </w:tc>
      </w:tr>
      <w:tr w:rsidR="00757323" w:rsidRPr="00044286" w14:paraId="0EBF8CE4" w14:textId="77777777" w:rsidTr="00A644D9">
        <w:tc>
          <w:tcPr>
            <w:tcW w:w="2972" w:type="dxa"/>
            <w:shd w:val="clear" w:color="auto" w:fill="auto"/>
          </w:tcPr>
          <w:p w14:paraId="25FF419A" w14:textId="2ADE9384" w:rsidR="00757323" w:rsidRPr="00A644D9" w:rsidRDefault="00757323" w:rsidP="00757323">
            <w:pPr>
              <w:jc w:val="both"/>
              <w:rPr>
                <w:rFonts w:ascii="Times New Roman" w:hAnsi="Times New Roman" w:cs="Times New Roman"/>
                <w:sz w:val="24"/>
                <w:szCs w:val="24"/>
                <w:lang w:eastAsia="lv-LV"/>
                <w14:ligatures w14:val="none"/>
              </w:rPr>
            </w:pPr>
            <w:r w:rsidRPr="00A644D9">
              <w:rPr>
                <w:rFonts w:ascii="Times New Roman" w:hAnsi="Times New Roman" w:cs="Times New Roman"/>
                <w:sz w:val="24"/>
                <w:szCs w:val="24"/>
              </w:rPr>
              <w:t>3.1. Īpašuma vai apbūves tiesību apliecinošie dokumenti</w:t>
            </w:r>
          </w:p>
        </w:tc>
        <w:tc>
          <w:tcPr>
            <w:tcW w:w="6067" w:type="dxa"/>
            <w:shd w:val="clear" w:color="auto" w:fill="auto"/>
          </w:tcPr>
          <w:p w14:paraId="4C846911" w14:textId="1CFC54EF" w:rsidR="00757323" w:rsidRPr="00A644D9" w:rsidRDefault="00757323" w:rsidP="00757323">
            <w:pPr>
              <w:rPr>
                <w:rFonts w:ascii="Times New Roman" w:hAnsi="Times New Roman" w:cs="Times New Roman"/>
                <w:sz w:val="24"/>
                <w:szCs w:val="24"/>
                <w:lang w:eastAsia="lv-LV"/>
                <w14:ligatures w14:val="none"/>
              </w:rPr>
            </w:pPr>
            <w:r w:rsidRPr="00A644D9">
              <w:rPr>
                <w:rFonts w:ascii="Times New Roman" w:hAnsi="Times New Roman" w:cs="Times New Roman"/>
                <w:sz w:val="24"/>
                <w:szCs w:val="24"/>
              </w:rPr>
              <w:t>Nodrošina Pasūtītājs</w:t>
            </w:r>
          </w:p>
        </w:tc>
      </w:tr>
      <w:tr w:rsidR="00757323" w:rsidRPr="00044286" w14:paraId="417B205E" w14:textId="77777777" w:rsidTr="00A644D9">
        <w:tc>
          <w:tcPr>
            <w:tcW w:w="2972" w:type="dxa"/>
            <w:shd w:val="clear" w:color="auto" w:fill="auto"/>
          </w:tcPr>
          <w:p w14:paraId="5B45E7BF" w14:textId="14F2405F" w:rsidR="00757323" w:rsidRPr="00A644D9" w:rsidRDefault="00757323" w:rsidP="00757323">
            <w:pPr>
              <w:pStyle w:val="Sarakstarindkopa"/>
              <w:numPr>
                <w:ilvl w:val="1"/>
                <w:numId w:val="6"/>
              </w:numPr>
              <w:jc w:val="both"/>
              <w:rPr>
                <w:rFonts w:ascii="Times New Roman" w:hAnsi="Times New Roman" w:cs="Times New Roman"/>
                <w:sz w:val="24"/>
                <w:szCs w:val="24"/>
                <w:lang w:eastAsia="lv-LV"/>
                <w14:ligatures w14:val="none"/>
              </w:rPr>
            </w:pPr>
            <w:r w:rsidRPr="00A644D9">
              <w:rPr>
                <w:rFonts w:ascii="Times New Roman" w:hAnsi="Times New Roman" w:cs="Times New Roman"/>
                <w:sz w:val="24"/>
                <w:szCs w:val="24"/>
              </w:rPr>
              <w:t>Pilnvaras</w:t>
            </w:r>
          </w:p>
        </w:tc>
        <w:tc>
          <w:tcPr>
            <w:tcW w:w="6067" w:type="dxa"/>
            <w:shd w:val="clear" w:color="auto" w:fill="auto"/>
          </w:tcPr>
          <w:p w14:paraId="23D87131" w14:textId="6738C63B" w:rsidR="00757323" w:rsidRPr="00A644D9" w:rsidRDefault="00757323" w:rsidP="00757323">
            <w:pPr>
              <w:rPr>
                <w:rFonts w:ascii="Times New Roman" w:hAnsi="Times New Roman" w:cs="Times New Roman"/>
                <w:sz w:val="24"/>
                <w:szCs w:val="24"/>
                <w:lang w:eastAsia="lv-LV"/>
                <w14:ligatures w14:val="none"/>
              </w:rPr>
            </w:pPr>
            <w:r w:rsidRPr="00A644D9">
              <w:rPr>
                <w:rFonts w:ascii="Times New Roman" w:hAnsi="Times New Roman" w:cs="Times New Roman"/>
                <w:sz w:val="24"/>
                <w:szCs w:val="24"/>
              </w:rPr>
              <w:t>Pasūtītājs būvniecības informācijas sistēmā (BIS) pilnvaro Projektētāju tehnisko noteikumu pieprasīšanai, tehniskās dokumentācijas saskaņošanai un citām darbībām, kas nepieciešamas līguma izpildei.</w:t>
            </w:r>
          </w:p>
        </w:tc>
      </w:tr>
      <w:tr w:rsidR="00757323" w:rsidRPr="00044286" w14:paraId="748BCCA1" w14:textId="77777777" w:rsidTr="00A644D9">
        <w:tc>
          <w:tcPr>
            <w:tcW w:w="2972" w:type="dxa"/>
            <w:shd w:val="clear" w:color="auto" w:fill="auto"/>
          </w:tcPr>
          <w:p w14:paraId="034302E4" w14:textId="2D22E684" w:rsidR="00757323" w:rsidRPr="00A644D9" w:rsidRDefault="00757323" w:rsidP="00757323">
            <w:pPr>
              <w:pStyle w:val="Sarakstarindkopa"/>
              <w:numPr>
                <w:ilvl w:val="1"/>
                <w:numId w:val="6"/>
              </w:numPr>
              <w:jc w:val="both"/>
              <w:rPr>
                <w:rFonts w:ascii="Times New Roman" w:hAnsi="Times New Roman" w:cs="Times New Roman"/>
                <w:sz w:val="24"/>
                <w:szCs w:val="24"/>
                <w:lang w:eastAsia="lv-LV"/>
                <w14:ligatures w14:val="none"/>
              </w:rPr>
            </w:pPr>
            <w:r w:rsidRPr="00A644D9">
              <w:rPr>
                <w:rFonts w:ascii="Times New Roman" w:hAnsi="Times New Roman" w:cs="Times New Roman"/>
                <w:sz w:val="24"/>
                <w:szCs w:val="24"/>
              </w:rPr>
              <w:t>Inženierizpēte</w:t>
            </w:r>
          </w:p>
        </w:tc>
        <w:tc>
          <w:tcPr>
            <w:tcW w:w="6067" w:type="dxa"/>
            <w:shd w:val="clear" w:color="auto" w:fill="auto"/>
          </w:tcPr>
          <w:p w14:paraId="5AC9490C" w14:textId="1177F42C" w:rsidR="00757323" w:rsidRPr="00A644D9" w:rsidRDefault="00757323" w:rsidP="00757323">
            <w:pPr>
              <w:pStyle w:val="Sarakstarindkopa"/>
              <w:numPr>
                <w:ilvl w:val="2"/>
                <w:numId w:val="6"/>
              </w:numPr>
              <w:jc w:val="both"/>
              <w:rPr>
                <w:rFonts w:ascii="Times New Roman" w:hAnsi="Times New Roman" w:cs="Times New Roman"/>
                <w:sz w:val="24"/>
                <w:szCs w:val="24"/>
              </w:rPr>
            </w:pPr>
            <w:r w:rsidRPr="00A644D9">
              <w:rPr>
                <w:rFonts w:ascii="Times New Roman" w:hAnsi="Times New Roman" w:cs="Times New Roman"/>
                <w:sz w:val="24"/>
                <w:szCs w:val="24"/>
              </w:rPr>
              <w:t>Topogrāfiskā – veic Projektētājs.</w:t>
            </w:r>
          </w:p>
          <w:p w14:paraId="3CD28D84" w14:textId="77043D2E" w:rsidR="00757323" w:rsidRPr="00A644D9" w:rsidRDefault="00757323" w:rsidP="00757323">
            <w:pPr>
              <w:pStyle w:val="Sarakstarindkopa"/>
              <w:numPr>
                <w:ilvl w:val="2"/>
                <w:numId w:val="6"/>
              </w:numPr>
              <w:jc w:val="both"/>
              <w:rPr>
                <w:rFonts w:ascii="Times New Roman" w:hAnsi="Times New Roman" w:cs="Times New Roman"/>
                <w:sz w:val="24"/>
                <w:szCs w:val="24"/>
              </w:rPr>
            </w:pPr>
            <w:proofErr w:type="spellStart"/>
            <w:r w:rsidRPr="00A644D9">
              <w:rPr>
                <w:rFonts w:ascii="Times New Roman" w:hAnsi="Times New Roman" w:cs="Times New Roman"/>
                <w:sz w:val="24"/>
                <w:szCs w:val="24"/>
              </w:rPr>
              <w:t>Ģeotehniskā</w:t>
            </w:r>
            <w:proofErr w:type="spellEnd"/>
            <w:r w:rsidRPr="00A644D9">
              <w:rPr>
                <w:rFonts w:ascii="Times New Roman" w:hAnsi="Times New Roman" w:cs="Times New Roman"/>
                <w:sz w:val="24"/>
                <w:szCs w:val="24"/>
              </w:rPr>
              <w:t>- Projektētājs veic pēc nepieciešamības.</w:t>
            </w:r>
          </w:p>
        </w:tc>
      </w:tr>
      <w:tr w:rsidR="00757323" w:rsidRPr="00044286" w14:paraId="64C209AF" w14:textId="77777777" w:rsidTr="00A644D9">
        <w:tc>
          <w:tcPr>
            <w:tcW w:w="2972" w:type="dxa"/>
            <w:shd w:val="clear" w:color="auto" w:fill="auto"/>
          </w:tcPr>
          <w:p w14:paraId="3BA8BEC3" w14:textId="23EF810F" w:rsidR="00757323" w:rsidRPr="00A644D9" w:rsidRDefault="00757323" w:rsidP="00757323">
            <w:pPr>
              <w:pStyle w:val="Sarakstarindkopa"/>
              <w:numPr>
                <w:ilvl w:val="1"/>
                <w:numId w:val="6"/>
              </w:numPr>
              <w:jc w:val="both"/>
              <w:rPr>
                <w:rFonts w:ascii="Times New Roman" w:hAnsi="Times New Roman" w:cs="Times New Roman"/>
                <w:sz w:val="24"/>
                <w:szCs w:val="24"/>
                <w:lang w:eastAsia="lv-LV"/>
                <w14:ligatures w14:val="none"/>
              </w:rPr>
            </w:pPr>
            <w:r w:rsidRPr="00A644D9">
              <w:rPr>
                <w:rFonts w:ascii="Times New Roman" w:hAnsi="Times New Roman" w:cs="Times New Roman"/>
                <w:sz w:val="24"/>
                <w:szCs w:val="24"/>
              </w:rPr>
              <w:t>Tehniskie un/vai īpašie noteikumi un citi noteikumi</w:t>
            </w:r>
          </w:p>
        </w:tc>
        <w:tc>
          <w:tcPr>
            <w:tcW w:w="6067" w:type="dxa"/>
            <w:shd w:val="clear" w:color="auto" w:fill="auto"/>
          </w:tcPr>
          <w:p w14:paraId="53AB1143" w14:textId="780F64D3" w:rsidR="00757323" w:rsidRPr="00A644D9" w:rsidRDefault="00757323" w:rsidP="00757323">
            <w:pPr>
              <w:rPr>
                <w:rFonts w:ascii="Times New Roman" w:hAnsi="Times New Roman" w:cs="Times New Roman"/>
                <w:sz w:val="24"/>
                <w:szCs w:val="24"/>
                <w:lang w:eastAsia="lv-LV"/>
                <w14:ligatures w14:val="none"/>
              </w:rPr>
            </w:pPr>
            <w:r w:rsidRPr="00A644D9">
              <w:rPr>
                <w:rFonts w:ascii="Times New Roman" w:hAnsi="Times New Roman" w:cs="Times New Roman"/>
                <w:sz w:val="24"/>
                <w:szCs w:val="24"/>
              </w:rPr>
              <w:t>Pieprasa Projektētājs.</w:t>
            </w:r>
          </w:p>
        </w:tc>
      </w:tr>
      <w:tr w:rsidR="00757323" w:rsidRPr="00044286" w14:paraId="4067FA65" w14:textId="77777777" w:rsidTr="00A644D9">
        <w:tc>
          <w:tcPr>
            <w:tcW w:w="2972" w:type="dxa"/>
            <w:shd w:val="clear" w:color="auto" w:fill="auto"/>
          </w:tcPr>
          <w:p w14:paraId="727E2D39" w14:textId="0B7BD345" w:rsidR="00757323" w:rsidRPr="00A644D9" w:rsidRDefault="00757323" w:rsidP="00757323">
            <w:pPr>
              <w:pStyle w:val="Sarakstarindkopa"/>
              <w:numPr>
                <w:ilvl w:val="1"/>
                <w:numId w:val="6"/>
              </w:numPr>
              <w:jc w:val="both"/>
              <w:rPr>
                <w:rFonts w:ascii="Times New Roman" w:hAnsi="Times New Roman" w:cs="Times New Roman"/>
                <w:sz w:val="24"/>
                <w:szCs w:val="24"/>
                <w:lang w:eastAsia="lv-LV"/>
                <w14:ligatures w14:val="none"/>
              </w:rPr>
            </w:pPr>
            <w:r w:rsidRPr="00A644D9">
              <w:rPr>
                <w:rFonts w:ascii="Times New Roman" w:hAnsi="Times New Roman" w:cs="Times New Roman"/>
                <w:sz w:val="24"/>
                <w:szCs w:val="24"/>
              </w:rPr>
              <w:t>Saskaņojumi ar trešajām personām</w:t>
            </w:r>
          </w:p>
        </w:tc>
        <w:tc>
          <w:tcPr>
            <w:tcW w:w="6067" w:type="dxa"/>
            <w:shd w:val="clear" w:color="auto" w:fill="auto"/>
          </w:tcPr>
          <w:p w14:paraId="6D99CD5A" w14:textId="5356B49F" w:rsidR="00757323" w:rsidRPr="00A644D9" w:rsidRDefault="00757323" w:rsidP="00757323">
            <w:pPr>
              <w:rPr>
                <w:rFonts w:ascii="Times New Roman" w:hAnsi="Times New Roman" w:cs="Times New Roman"/>
                <w:sz w:val="24"/>
                <w:szCs w:val="24"/>
                <w:lang w:eastAsia="lv-LV"/>
                <w14:ligatures w14:val="none"/>
              </w:rPr>
            </w:pPr>
            <w:r w:rsidRPr="00A644D9">
              <w:rPr>
                <w:rFonts w:ascii="Times New Roman" w:hAnsi="Times New Roman" w:cs="Times New Roman"/>
                <w:sz w:val="24"/>
                <w:szCs w:val="24"/>
              </w:rPr>
              <w:t>Veic Projektētājs saskaņā ar spēkā esošajiem normatīvajiem aktiem</w:t>
            </w:r>
          </w:p>
        </w:tc>
      </w:tr>
      <w:tr w:rsidR="00757323" w:rsidRPr="00044286" w14:paraId="39ABBC6B" w14:textId="77777777" w:rsidTr="00A644D9">
        <w:tc>
          <w:tcPr>
            <w:tcW w:w="2972" w:type="dxa"/>
            <w:shd w:val="clear" w:color="auto" w:fill="auto"/>
          </w:tcPr>
          <w:p w14:paraId="790BEF4C" w14:textId="030DEA4C" w:rsidR="00757323" w:rsidRPr="00A644D9" w:rsidRDefault="00757323" w:rsidP="00757323">
            <w:pPr>
              <w:pStyle w:val="Sarakstarindkopa"/>
              <w:numPr>
                <w:ilvl w:val="1"/>
                <w:numId w:val="6"/>
              </w:numPr>
              <w:jc w:val="both"/>
              <w:rPr>
                <w:rFonts w:ascii="Times New Roman" w:hAnsi="Times New Roman" w:cs="Times New Roman"/>
                <w:sz w:val="24"/>
                <w:szCs w:val="24"/>
                <w:lang w:eastAsia="lv-LV"/>
                <w14:ligatures w14:val="none"/>
              </w:rPr>
            </w:pPr>
            <w:r w:rsidRPr="00A644D9">
              <w:rPr>
                <w:rFonts w:ascii="Times New Roman" w:hAnsi="Times New Roman" w:cs="Times New Roman"/>
                <w:sz w:val="24"/>
                <w:szCs w:val="24"/>
              </w:rPr>
              <w:lastRenderedPageBreak/>
              <w:t>Tehniskās dokumentācijas izstrādē izmantojamie normatīvie akti</w:t>
            </w:r>
          </w:p>
        </w:tc>
        <w:tc>
          <w:tcPr>
            <w:tcW w:w="6067" w:type="dxa"/>
            <w:shd w:val="clear" w:color="auto" w:fill="auto"/>
          </w:tcPr>
          <w:p w14:paraId="261C4998" w14:textId="2CB5C690" w:rsidR="00757323" w:rsidRPr="00A644D9" w:rsidRDefault="00757323" w:rsidP="00757323">
            <w:pPr>
              <w:pStyle w:val="Sarakstarindkopa"/>
              <w:numPr>
                <w:ilvl w:val="2"/>
                <w:numId w:val="6"/>
              </w:numPr>
              <w:jc w:val="both"/>
              <w:rPr>
                <w:rFonts w:ascii="Times New Roman" w:hAnsi="Times New Roman" w:cs="Times New Roman"/>
                <w:sz w:val="24"/>
                <w:szCs w:val="24"/>
              </w:rPr>
            </w:pPr>
            <w:r w:rsidRPr="00A644D9">
              <w:rPr>
                <w:rFonts w:ascii="Times New Roman" w:hAnsi="Times New Roman" w:cs="Times New Roman"/>
                <w:sz w:val="24"/>
                <w:szCs w:val="24"/>
              </w:rPr>
              <w:t>Būvniecības likums;</w:t>
            </w:r>
          </w:p>
          <w:p w14:paraId="26400CBC" w14:textId="77777777" w:rsidR="00757323" w:rsidRPr="00A644D9" w:rsidRDefault="00757323" w:rsidP="00757323">
            <w:pPr>
              <w:pStyle w:val="Sarakstarindkopa"/>
              <w:numPr>
                <w:ilvl w:val="2"/>
                <w:numId w:val="6"/>
              </w:numPr>
              <w:jc w:val="both"/>
              <w:rPr>
                <w:rFonts w:ascii="Times New Roman" w:hAnsi="Times New Roman" w:cs="Times New Roman"/>
                <w:sz w:val="24"/>
                <w:szCs w:val="24"/>
              </w:rPr>
            </w:pPr>
            <w:r w:rsidRPr="00A644D9">
              <w:rPr>
                <w:rFonts w:ascii="Times New Roman" w:hAnsi="Times New Roman" w:cs="Times New Roman"/>
                <w:sz w:val="24"/>
                <w:szCs w:val="24"/>
              </w:rPr>
              <w:t>Ceļu satiksmes likums;</w:t>
            </w:r>
          </w:p>
          <w:p w14:paraId="02354AD6" w14:textId="77777777" w:rsidR="00757323" w:rsidRPr="00A644D9" w:rsidRDefault="00757323" w:rsidP="00757323">
            <w:pPr>
              <w:pStyle w:val="Sarakstarindkopa"/>
              <w:numPr>
                <w:ilvl w:val="2"/>
                <w:numId w:val="6"/>
              </w:numPr>
              <w:jc w:val="both"/>
              <w:rPr>
                <w:rFonts w:ascii="Times New Roman" w:hAnsi="Times New Roman" w:cs="Times New Roman"/>
                <w:sz w:val="24"/>
                <w:szCs w:val="24"/>
              </w:rPr>
            </w:pPr>
            <w:r w:rsidRPr="00A644D9">
              <w:rPr>
                <w:rFonts w:ascii="Times New Roman" w:hAnsi="Times New Roman" w:cs="Times New Roman"/>
                <w:sz w:val="24"/>
                <w:szCs w:val="24"/>
              </w:rPr>
              <w:t>MK noteikumi Nr.279 ”Ceļu satiksmes noteikumi”;</w:t>
            </w:r>
          </w:p>
          <w:p w14:paraId="5184B29B" w14:textId="77777777" w:rsidR="00757323" w:rsidRPr="00A644D9" w:rsidRDefault="00757323" w:rsidP="00757323">
            <w:pPr>
              <w:pStyle w:val="Sarakstarindkopa"/>
              <w:numPr>
                <w:ilvl w:val="2"/>
                <w:numId w:val="6"/>
              </w:numPr>
              <w:jc w:val="both"/>
              <w:rPr>
                <w:rFonts w:ascii="Times New Roman" w:hAnsi="Times New Roman" w:cs="Times New Roman"/>
                <w:sz w:val="24"/>
                <w:szCs w:val="24"/>
              </w:rPr>
            </w:pPr>
            <w:r w:rsidRPr="00A644D9">
              <w:rPr>
                <w:rFonts w:ascii="Times New Roman" w:hAnsi="Times New Roman" w:cs="Times New Roman"/>
                <w:sz w:val="24"/>
                <w:szCs w:val="24"/>
              </w:rPr>
              <w:t>MK noteikumi Nr.421 “Noteikumi par darba vietu aprīkošanu uz ceļiem”;</w:t>
            </w:r>
          </w:p>
          <w:p w14:paraId="6AC4CD5C" w14:textId="77777777" w:rsidR="00757323" w:rsidRPr="00A644D9" w:rsidRDefault="00757323" w:rsidP="00757323">
            <w:pPr>
              <w:pStyle w:val="Sarakstarindkopa"/>
              <w:numPr>
                <w:ilvl w:val="2"/>
                <w:numId w:val="6"/>
              </w:numPr>
              <w:jc w:val="both"/>
              <w:rPr>
                <w:rFonts w:ascii="Times New Roman" w:hAnsi="Times New Roman" w:cs="Times New Roman"/>
                <w:sz w:val="24"/>
                <w:szCs w:val="24"/>
              </w:rPr>
            </w:pPr>
            <w:r w:rsidRPr="00A644D9">
              <w:rPr>
                <w:rFonts w:ascii="Times New Roman" w:hAnsi="Times New Roman" w:cs="Times New Roman"/>
                <w:sz w:val="24"/>
                <w:szCs w:val="24"/>
              </w:rPr>
              <w:t>MK noteikumi Nr.500 “Vispārīgie būvnoteikumi”;</w:t>
            </w:r>
          </w:p>
          <w:p w14:paraId="1B07263B" w14:textId="77777777" w:rsidR="00757323" w:rsidRPr="00A644D9" w:rsidRDefault="00757323" w:rsidP="00757323">
            <w:pPr>
              <w:pStyle w:val="Sarakstarindkopa"/>
              <w:numPr>
                <w:ilvl w:val="2"/>
                <w:numId w:val="6"/>
              </w:numPr>
              <w:jc w:val="both"/>
              <w:rPr>
                <w:rFonts w:ascii="Times New Roman" w:hAnsi="Times New Roman" w:cs="Times New Roman"/>
                <w:sz w:val="24"/>
                <w:szCs w:val="24"/>
              </w:rPr>
            </w:pPr>
            <w:r w:rsidRPr="00A644D9">
              <w:rPr>
                <w:rFonts w:ascii="Times New Roman" w:hAnsi="Times New Roman" w:cs="Times New Roman"/>
                <w:sz w:val="24"/>
                <w:szCs w:val="24"/>
              </w:rPr>
              <w:t>MK noteikumiem par Latvijas būvnormatīvu LBN 202-15 “Būvprojekta saturs un noformēšana”;</w:t>
            </w:r>
          </w:p>
          <w:p w14:paraId="7C5256CF" w14:textId="77777777" w:rsidR="00757323" w:rsidRPr="00A644D9" w:rsidRDefault="00757323" w:rsidP="00757323">
            <w:pPr>
              <w:pStyle w:val="Sarakstarindkopa"/>
              <w:numPr>
                <w:ilvl w:val="2"/>
                <w:numId w:val="6"/>
              </w:numPr>
              <w:jc w:val="both"/>
              <w:rPr>
                <w:rFonts w:ascii="Times New Roman" w:hAnsi="Times New Roman" w:cs="Times New Roman"/>
                <w:sz w:val="24"/>
                <w:szCs w:val="24"/>
              </w:rPr>
            </w:pPr>
            <w:r w:rsidRPr="00A644D9">
              <w:rPr>
                <w:rFonts w:ascii="Times New Roman" w:hAnsi="Times New Roman" w:cs="Times New Roman"/>
                <w:sz w:val="24"/>
                <w:szCs w:val="24"/>
              </w:rPr>
              <w:t>MK noteikumiem Nr.633 “Autoceļu un ielu būvnoteikumi”;</w:t>
            </w:r>
          </w:p>
          <w:p w14:paraId="7DD937EF" w14:textId="77777777" w:rsidR="00757323" w:rsidRPr="00A644D9" w:rsidRDefault="00757323" w:rsidP="00757323">
            <w:pPr>
              <w:pStyle w:val="Sarakstarindkopa"/>
              <w:numPr>
                <w:ilvl w:val="2"/>
                <w:numId w:val="6"/>
              </w:numPr>
              <w:rPr>
                <w:rFonts w:ascii="Times New Roman" w:hAnsi="Times New Roman" w:cs="Times New Roman"/>
                <w:sz w:val="24"/>
                <w:szCs w:val="24"/>
              </w:rPr>
            </w:pPr>
            <w:r w:rsidRPr="00A644D9">
              <w:rPr>
                <w:rFonts w:ascii="Times New Roman" w:hAnsi="Times New Roman" w:cs="Times New Roman"/>
                <w:sz w:val="24"/>
                <w:szCs w:val="24"/>
              </w:rPr>
              <w:t xml:space="preserve"> “Autoceļu būvdarbu specifikācijas ABS 2023/1”.</w:t>
            </w:r>
          </w:p>
          <w:p w14:paraId="1143CC08" w14:textId="77777777" w:rsidR="00757323" w:rsidRPr="00A644D9" w:rsidRDefault="00757323" w:rsidP="00757323">
            <w:pPr>
              <w:pStyle w:val="Sarakstarindkopa"/>
              <w:numPr>
                <w:ilvl w:val="2"/>
                <w:numId w:val="6"/>
              </w:numPr>
              <w:rPr>
                <w:rFonts w:ascii="Times New Roman" w:hAnsi="Times New Roman" w:cs="Times New Roman"/>
                <w:sz w:val="24"/>
                <w:szCs w:val="24"/>
              </w:rPr>
            </w:pPr>
            <w:r w:rsidRPr="00A644D9">
              <w:rPr>
                <w:rFonts w:ascii="Times New Roman" w:hAnsi="Times New Roman" w:cs="Times New Roman"/>
                <w:sz w:val="24"/>
                <w:szCs w:val="24"/>
              </w:rPr>
              <w:t>Atbilstošo Latvijas valsts standartu un citu normatīvo aktu prasībām.</w:t>
            </w:r>
          </w:p>
          <w:p w14:paraId="70F6FA49" w14:textId="77777777" w:rsidR="00757323" w:rsidRPr="00A644D9" w:rsidRDefault="00757323" w:rsidP="00757323">
            <w:pPr>
              <w:pStyle w:val="Sarakstarindkopa"/>
              <w:jc w:val="both"/>
              <w:rPr>
                <w:rFonts w:ascii="Times New Roman" w:hAnsi="Times New Roman" w:cs="Times New Roman"/>
                <w:sz w:val="24"/>
                <w:szCs w:val="24"/>
              </w:rPr>
            </w:pPr>
          </w:p>
          <w:p w14:paraId="59E823A1" w14:textId="77777777" w:rsidR="00757323" w:rsidRPr="00A644D9" w:rsidRDefault="00757323" w:rsidP="00757323">
            <w:pPr>
              <w:rPr>
                <w:rFonts w:ascii="Times New Roman" w:hAnsi="Times New Roman" w:cs="Times New Roman"/>
                <w:sz w:val="24"/>
                <w:szCs w:val="24"/>
                <w:lang w:eastAsia="lv-LV"/>
                <w14:ligatures w14:val="none"/>
              </w:rPr>
            </w:pPr>
          </w:p>
        </w:tc>
      </w:tr>
      <w:tr w:rsidR="00757323" w:rsidRPr="00044286" w14:paraId="67BE676F" w14:textId="77777777" w:rsidTr="003F6253">
        <w:tc>
          <w:tcPr>
            <w:tcW w:w="9039" w:type="dxa"/>
            <w:gridSpan w:val="2"/>
            <w:shd w:val="clear" w:color="auto" w:fill="E7E6E6" w:themeFill="background2"/>
          </w:tcPr>
          <w:p w14:paraId="4E13C6CC" w14:textId="1BAC59AE" w:rsidR="00757323" w:rsidRPr="00A644D9" w:rsidRDefault="00757323" w:rsidP="00757323">
            <w:pPr>
              <w:pStyle w:val="Sarakstarindkopa"/>
              <w:numPr>
                <w:ilvl w:val="0"/>
                <w:numId w:val="6"/>
              </w:numPr>
              <w:jc w:val="both"/>
              <w:rPr>
                <w:rFonts w:ascii="Times New Roman" w:hAnsi="Times New Roman" w:cs="Times New Roman"/>
                <w:sz w:val="24"/>
                <w:szCs w:val="24"/>
              </w:rPr>
            </w:pPr>
            <w:r w:rsidRPr="00A644D9">
              <w:rPr>
                <w:rFonts w:ascii="Times New Roman" w:hAnsi="Times New Roman" w:cs="Times New Roman"/>
                <w:sz w:val="24"/>
                <w:szCs w:val="24"/>
              </w:rPr>
              <w:t>PAKALPOJUMA IZPILDES NOSACĪJUMI</w:t>
            </w:r>
          </w:p>
        </w:tc>
      </w:tr>
      <w:tr w:rsidR="00757323" w:rsidRPr="00044286" w14:paraId="70B4BA33" w14:textId="77777777" w:rsidTr="00D55E25">
        <w:tc>
          <w:tcPr>
            <w:tcW w:w="2972" w:type="dxa"/>
          </w:tcPr>
          <w:p w14:paraId="6C1C39D8" w14:textId="600A770E" w:rsidR="00757323" w:rsidRPr="00A644D9" w:rsidRDefault="00757323" w:rsidP="00757323">
            <w:pPr>
              <w:pStyle w:val="Sarakstarindkopa"/>
              <w:numPr>
                <w:ilvl w:val="1"/>
                <w:numId w:val="6"/>
              </w:numPr>
              <w:jc w:val="both"/>
              <w:rPr>
                <w:rFonts w:ascii="Times New Roman" w:hAnsi="Times New Roman" w:cs="Times New Roman"/>
                <w:sz w:val="24"/>
                <w:szCs w:val="24"/>
              </w:rPr>
            </w:pPr>
            <w:r w:rsidRPr="00A5275C">
              <w:rPr>
                <w:rFonts w:ascii="Times New Roman" w:hAnsi="Times New Roman" w:cs="Times New Roman"/>
                <w:sz w:val="24"/>
                <w:szCs w:val="24"/>
              </w:rPr>
              <w:t>Būvniecības ieceres izstrāde un saskaņošana</w:t>
            </w:r>
          </w:p>
        </w:tc>
        <w:tc>
          <w:tcPr>
            <w:tcW w:w="6067" w:type="dxa"/>
          </w:tcPr>
          <w:p w14:paraId="0C864827" w14:textId="1996732A" w:rsidR="00757323" w:rsidRPr="00A644D9" w:rsidRDefault="00757323" w:rsidP="00757323">
            <w:pPr>
              <w:pStyle w:val="Sarakstarindkopa"/>
              <w:numPr>
                <w:ilvl w:val="2"/>
                <w:numId w:val="6"/>
              </w:numPr>
              <w:jc w:val="both"/>
              <w:rPr>
                <w:rFonts w:ascii="Times New Roman" w:hAnsi="Times New Roman" w:cs="Times New Roman"/>
                <w:sz w:val="24"/>
                <w:szCs w:val="24"/>
              </w:rPr>
            </w:pPr>
            <w:r w:rsidRPr="00A644D9">
              <w:rPr>
                <w:rFonts w:ascii="Times New Roman" w:hAnsi="Times New Roman" w:cs="Times New Roman"/>
                <w:sz w:val="24"/>
                <w:szCs w:val="24"/>
              </w:rPr>
              <w:t>Būvniecības ieceres dokumentācijas izstrādes laikā pirms iesniegšanas Būvvaldē jāsaņem Pasūtītāja saskaņojums.</w:t>
            </w:r>
          </w:p>
          <w:p w14:paraId="168AC182" w14:textId="77777777" w:rsidR="00757323" w:rsidRPr="00A5275C" w:rsidRDefault="00757323" w:rsidP="00757323">
            <w:pPr>
              <w:pStyle w:val="Sarakstarindkopa"/>
              <w:numPr>
                <w:ilvl w:val="2"/>
                <w:numId w:val="6"/>
              </w:numPr>
              <w:jc w:val="both"/>
              <w:rPr>
                <w:rFonts w:ascii="Times New Roman" w:hAnsi="Times New Roman" w:cs="Times New Roman"/>
                <w:sz w:val="24"/>
                <w:szCs w:val="24"/>
              </w:rPr>
            </w:pPr>
            <w:r w:rsidRPr="00A5275C">
              <w:rPr>
                <w:rFonts w:ascii="Times New Roman" w:hAnsi="Times New Roman" w:cs="Times New Roman"/>
                <w:sz w:val="24"/>
                <w:szCs w:val="24"/>
              </w:rPr>
              <w:t>Pēc būvniecības ieceres dokumentācijas  saskaņošanas ar Pasūtītāju būvniecības ieceres dokumentācija jāiesniedz elektroniski  līgumā noteiktajā termiņā un šī Projektēšanas uzdevuma noteiktajā apjomā.</w:t>
            </w:r>
          </w:p>
          <w:p w14:paraId="642E5AB0" w14:textId="77777777" w:rsidR="00757323" w:rsidRPr="00A5275C" w:rsidRDefault="00757323" w:rsidP="00757323">
            <w:pPr>
              <w:pStyle w:val="Sarakstarindkopa"/>
              <w:jc w:val="both"/>
              <w:rPr>
                <w:rFonts w:ascii="Times New Roman" w:hAnsi="Times New Roman" w:cs="Times New Roman"/>
                <w:sz w:val="24"/>
                <w:szCs w:val="24"/>
              </w:rPr>
            </w:pPr>
            <w:r w:rsidRPr="00A5275C">
              <w:rPr>
                <w:rFonts w:ascii="Times New Roman" w:hAnsi="Times New Roman" w:cs="Times New Roman"/>
                <w:sz w:val="24"/>
                <w:szCs w:val="24"/>
              </w:rPr>
              <w:t>Pēc kā projektētājs izveido būvniecības lietu un iesniedz attiecīgajā būvvaldē.</w:t>
            </w:r>
          </w:p>
          <w:p w14:paraId="11E3F182" w14:textId="6159F032" w:rsidR="00757323" w:rsidRPr="00A644D9" w:rsidRDefault="00757323" w:rsidP="00757323">
            <w:pPr>
              <w:pStyle w:val="Sarakstarindkopa"/>
              <w:numPr>
                <w:ilvl w:val="2"/>
                <w:numId w:val="6"/>
              </w:numPr>
              <w:jc w:val="both"/>
              <w:rPr>
                <w:rFonts w:ascii="Times New Roman" w:hAnsi="Times New Roman" w:cs="Times New Roman"/>
                <w:sz w:val="24"/>
                <w:szCs w:val="24"/>
              </w:rPr>
            </w:pPr>
            <w:r w:rsidRPr="00A5275C">
              <w:rPr>
                <w:rFonts w:ascii="Times New Roman" w:hAnsi="Times New Roman" w:cs="Times New Roman"/>
                <w:sz w:val="24"/>
                <w:szCs w:val="24"/>
              </w:rPr>
              <w:t>Tehniskos noteikumus un saskaņojumus pieprasa projektētājs izmantojot  (BIS).</w:t>
            </w:r>
          </w:p>
        </w:tc>
      </w:tr>
      <w:tr w:rsidR="00757323" w:rsidRPr="00044286" w14:paraId="157950ED" w14:textId="77777777" w:rsidTr="00D55E25">
        <w:tc>
          <w:tcPr>
            <w:tcW w:w="2972" w:type="dxa"/>
          </w:tcPr>
          <w:p w14:paraId="1FC501CE" w14:textId="19345954" w:rsidR="00757323" w:rsidRPr="00A644D9" w:rsidRDefault="00757323" w:rsidP="00757323">
            <w:pPr>
              <w:pStyle w:val="Sarakstarindkopa"/>
              <w:numPr>
                <w:ilvl w:val="1"/>
                <w:numId w:val="6"/>
              </w:numPr>
              <w:jc w:val="both"/>
              <w:rPr>
                <w:rFonts w:ascii="Times New Roman" w:hAnsi="Times New Roman" w:cs="Times New Roman"/>
                <w:sz w:val="24"/>
                <w:szCs w:val="24"/>
              </w:rPr>
            </w:pPr>
            <w:r w:rsidRPr="00A5275C">
              <w:rPr>
                <w:rFonts w:ascii="Times New Roman" w:hAnsi="Times New Roman" w:cs="Times New Roman"/>
                <w:sz w:val="24"/>
                <w:szCs w:val="24"/>
              </w:rPr>
              <w:t>Būvniecības ieceres dokumentācijas izstrādes nosacījumi</w:t>
            </w:r>
          </w:p>
        </w:tc>
        <w:tc>
          <w:tcPr>
            <w:tcW w:w="6067" w:type="dxa"/>
          </w:tcPr>
          <w:p w14:paraId="0853A357" w14:textId="602D3B1D" w:rsidR="00757323" w:rsidRPr="00A644D9" w:rsidRDefault="00757323" w:rsidP="00757323">
            <w:pPr>
              <w:pStyle w:val="Sarakstarindkopa"/>
              <w:numPr>
                <w:ilvl w:val="2"/>
                <w:numId w:val="6"/>
              </w:numPr>
              <w:jc w:val="both"/>
              <w:rPr>
                <w:rFonts w:ascii="Times New Roman" w:hAnsi="Times New Roman" w:cs="Times New Roman"/>
                <w:sz w:val="24"/>
                <w:szCs w:val="24"/>
              </w:rPr>
            </w:pPr>
            <w:r w:rsidRPr="00A644D9">
              <w:rPr>
                <w:rFonts w:ascii="Times New Roman" w:hAnsi="Times New Roman" w:cs="Times New Roman"/>
                <w:sz w:val="24"/>
                <w:szCs w:val="24"/>
              </w:rPr>
              <w:t>Izstrādāt būvniecības ieceres dokumentāciju atbilstoši šī projektēšanas uzdevuma nosacījumiem, Latvijas Republikā spēkā esošajai būvniecību reglamentējošajai likumdošanai un attiecīgās pašvaldības teritorijas attīstības plānošanas dokumentiem, ievērojot Būvniecības likumā noteiktos būvniecības principus;</w:t>
            </w:r>
          </w:p>
          <w:p w14:paraId="0BAE0073" w14:textId="77777777" w:rsidR="00757323" w:rsidRPr="00A5275C" w:rsidRDefault="00757323" w:rsidP="00757323">
            <w:pPr>
              <w:pStyle w:val="Sarakstarindkopa"/>
              <w:numPr>
                <w:ilvl w:val="2"/>
                <w:numId w:val="6"/>
              </w:numPr>
              <w:jc w:val="both"/>
              <w:rPr>
                <w:rFonts w:ascii="Times New Roman" w:hAnsi="Times New Roman" w:cs="Times New Roman"/>
                <w:sz w:val="24"/>
                <w:szCs w:val="24"/>
              </w:rPr>
            </w:pPr>
            <w:r w:rsidRPr="00A5275C">
              <w:rPr>
                <w:rFonts w:ascii="Times New Roman" w:hAnsi="Times New Roman" w:cs="Times New Roman"/>
                <w:sz w:val="24"/>
                <w:szCs w:val="24"/>
              </w:rPr>
              <w:t>Būvniecības ieceres dokumentācijas sastāvs un rasējumi atbilstoši speciālajiem būvnoteikumiem, ieskaitot darbu daudzumu sarakstu un būvdarbu izmaksu aprēķinu. Projekta dokumentācijai, visiem pielikumiem un papildus informācijai jābūt latviešu valodā. Jebkādiem pievienotiem dokumentiem svešvalodās jābūt apstiprinātiem tulkojumiem atbilstoši MK noteikumiem Nr. 291 „Kārtība, kādā apliecināmi dokumentu tulkojumi valsts valodā”;</w:t>
            </w:r>
          </w:p>
          <w:p w14:paraId="2D53E5F7" w14:textId="77777777" w:rsidR="00757323" w:rsidRPr="00A5275C" w:rsidRDefault="00757323" w:rsidP="00757323">
            <w:pPr>
              <w:pStyle w:val="Sarakstarindkopa"/>
              <w:numPr>
                <w:ilvl w:val="2"/>
                <w:numId w:val="6"/>
              </w:numPr>
              <w:rPr>
                <w:rFonts w:ascii="Times New Roman" w:hAnsi="Times New Roman" w:cs="Times New Roman"/>
                <w:sz w:val="24"/>
                <w:szCs w:val="24"/>
              </w:rPr>
            </w:pPr>
            <w:r w:rsidRPr="00A5275C">
              <w:rPr>
                <w:rFonts w:ascii="Times New Roman" w:hAnsi="Times New Roman" w:cs="Times New Roman"/>
                <w:sz w:val="24"/>
                <w:szCs w:val="24"/>
              </w:rPr>
              <w:t>Ceļa būvmateriālu un būvdarbu tehnoloģiju pielietošana, kā arī prasības produkta kvalitātei - saskaņā ar “Autoceļu būvdarbu specifikācijas ABS 2023/1”.</w:t>
            </w:r>
          </w:p>
          <w:p w14:paraId="06A9F253" w14:textId="77777777" w:rsidR="00757323" w:rsidRPr="00A5275C" w:rsidRDefault="00757323" w:rsidP="00757323">
            <w:pPr>
              <w:pStyle w:val="Sarakstarindkopa"/>
              <w:numPr>
                <w:ilvl w:val="2"/>
                <w:numId w:val="6"/>
              </w:numPr>
              <w:jc w:val="both"/>
              <w:rPr>
                <w:rFonts w:ascii="Times New Roman" w:hAnsi="Times New Roman" w:cs="Times New Roman"/>
                <w:sz w:val="24"/>
                <w:szCs w:val="24"/>
              </w:rPr>
            </w:pPr>
            <w:r w:rsidRPr="00A5275C">
              <w:rPr>
                <w:rFonts w:ascii="Times New Roman" w:hAnsi="Times New Roman" w:cs="Times New Roman"/>
                <w:sz w:val="24"/>
                <w:szCs w:val="24"/>
              </w:rPr>
              <w:t>Būvdarbu pozīciju sadalīšana pa atsevišķi mērāmiem un izcenojamiem darbu veidiem, ievērojot “Autoceļu būvdarbu specifikācijas ABS 2023/1” rekomendācijas;</w:t>
            </w:r>
          </w:p>
          <w:p w14:paraId="63E2F90D" w14:textId="7D075313" w:rsidR="00757323" w:rsidRPr="00A644D9" w:rsidRDefault="00757323" w:rsidP="00757323">
            <w:pPr>
              <w:pStyle w:val="Sarakstarindkopa"/>
              <w:numPr>
                <w:ilvl w:val="2"/>
                <w:numId w:val="6"/>
              </w:numPr>
              <w:jc w:val="both"/>
              <w:rPr>
                <w:rFonts w:ascii="Times New Roman" w:hAnsi="Times New Roman" w:cs="Times New Roman"/>
                <w:sz w:val="24"/>
                <w:szCs w:val="24"/>
              </w:rPr>
            </w:pPr>
            <w:r w:rsidRPr="00A5275C">
              <w:rPr>
                <w:rFonts w:ascii="Times New Roman" w:hAnsi="Times New Roman" w:cs="Times New Roman"/>
                <w:sz w:val="24"/>
                <w:szCs w:val="24"/>
              </w:rPr>
              <w:lastRenderedPageBreak/>
              <w:t>Būvdarbu izmaksu aprēķins atbilstoši MK  noteikumiem Nr.239 “Noteikumi par Latvijas būvnormatīvu LBN 501-17 „</w:t>
            </w:r>
            <w:proofErr w:type="spellStart"/>
            <w:r w:rsidRPr="00A5275C">
              <w:rPr>
                <w:rFonts w:ascii="Times New Roman" w:hAnsi="Times New Roman" w:cs="Times New Roman"/>
                <w:sz w:val="24"/>
                <w:szCs w:val="24"/>
              </w:rPr>
              <w:t>Būvizmaksu</w:t>
            </w:r>
            <w:proofErr w:type="spellEnd"/>
            <w:r w:rsidRPr="00A5275C">
              <w:rPr>
                <w:rFonts w:ascii="Times New Roman" w:hAnsi="Times New Roman" w:cs="Times New Roman"/>
                <w:sz w:val="24"/>
                <w:szCs w:val="24"/>
              </w:rPr>
              <w:t xml:space="preserve"> noteikšanas kārtība“”, kā arī pirms būvniecības izmaksu aprēķināšanas tāmes formu un galvenos principus, kas jāņem vērā, nosakot paredzamās izmaksas, saskaņojot ar Pasūtītāja pārstāvi.</w:t>
            </w:r>
          </w:p>
        </w:tc>
      </w:tr>
      <w:tr w:rsidR="00757323" w:rsidRPr="00044286" w14:paraId="6486FB23" w14:textId="77777777" w:rsidTr="00D55E25">
        <w:tc>
          <w:tcPr>
            <w:tcW w:w="2972" w:type="dxa"/>
          </w:tcPr>
          <w:p w14:paraId="6A903CFA" w14:textId="7157D6B9" w:rsidR="00757323" w:rsidRPr="00A644D9" w:rsidRDefault="00757323" w:rsidP="00757323">
            <w:pPr>
              <w:pStyle w:val="Sarakstarindkopa"/>
              <w:numPr>
                <w:ilvl w:val="1"/>
                <w:numId w:val="6"/>
              </w:numPr>
              <w:jc w:val="both"/>
              <w:rPr>
                <w:rFonts w:ascii="Times New Roman" w:hAnsi="Times New Roman" w:cs="Times New Roman"/>
                <w:sz w:val="24"/>
                <w:szCs w:val="24"/>
              </w:rPr>
            </w:pPr>
            <w:r w:rsidRPr="00A5275C">
              <w:rPr>
                <w:rFonts w:ascii="Times New Roman" w:hAnsi="Times New Roman" w:cs="Times New Roman"/>
                <w:sz w:val="24"/>
                <w:szCs w:val="24"/>
              </w:rPr>
              <w:lastRenderedPageBreak/>
              <w:t>Projektēšanas ilgums</w:t>
            </w:r>
          </w:p>
        </w:tc>
        <w:tc>
          <w:tcPr>
            <w:tcW w:w="6067" w:type="dxa"/>
          </w:tcPr>
          <w:p w14:paraId="3A803BE8" w14:textId="2D63C788" w:rsidR="00757323" w:rsidRPr="00A644D9" w:rsidRDefault="00757323" w:rsidP="00757323">
            <w:pPr>
              <w:pStyle w:val="Sarakstarindkopa"/>
              <w:numPr>
                <w:ilvl w:val="2"/>
                <w:numId w:val="6"/>
              </w:numPr>
              <w:jc w:val="both"/>
              <w:rPr>
                <w:rFonts w:ascii="Times New Roman" w:hAnsi="Times New Roman" w:cs="Times New Roman"/>
                <w:sz w:val="24"/>
                <w:szCs w:val="24"/>
              </w:rPr>
            </w:pPr>
            <w:r>
              <w:rPr>
                <w:rFonts w:ascii="Times New Roman" w:hAnsi="Times New Roman" w:cs="Times New Roman"/>
                <w:sz w:val="24"/>
                <w:szCs w:val="24"/>
              </w:rPr>
              <w:t>3</w:t>
            </w:r>
            <w:r w:rsidRPr="00A5275C">
              <w:rPr>
                <w:rFonts w:ascii="Times New Roman" w:hAnsi="Times New Roman" w:cs="Times New Roman"/>
                <w:sz w:val="24"/>
                <w:szCs w:val="24"/>
              </w:rPr>
              <w:t xml:space="preserve"> </w:t>
            </w:r>
            <w:r>
              <w:rPr>
                <w:rFonts w:ascii="Times New Roman" w:hAnsi="Times New Roman" w:cs="Times New Roman"/>
                <w:sz w:val="24"/>
                <w:szCs w:val="24"/>
              </w:rPr>
              <w:t xml:space="preserve"> (trīs) </w:t>
            </w:r>
            <w:r w:rsidRPr="00A5275C">
              <w:rPr>
                <w:rFonts w:ascii="Times New Roman" w:hAnsi="Times New Roman" w:cs="Times New Roman"/>
                <w:sz w:val="24"/>
                <w:szCs w:val="24"/>
              </w:rPr>
              <w:t>mēneši no līguma noslēgšanas brīža</w:t>
            </w:r>
            <w:r>
              <w:rPr>
                <w:rFonts w:ascii="Times New Roman" w:hAnsi="Times New Roman" w:cs="Times New Roman"/>
                <w:sz w:val="24"/>
                <w:szCs w:val="24"/>
              </w:rPr>
              <w:t>.</w:t>
            </w:r>
          </w:p>
        </w:tc>
      </w:tr>
      <w:tr w:rsidR="00757323" w:rsidRPr="00044286" w14:paraId="2E638E6D" w14:textId="77777777" w:rsidTr="00D55E25">
        <w:tc>
          <w:tcPr>
            <w:tcW w:w="2972" w:type="dxa"/>
          </w:tcPr>
          <w:p w14:paraId="67BB6E2A" w14:textId="056A3B9E" w:rsidR="00757323" w:rsidRPr="00757323" w:rsidRDefault="00757323" w:rsidP="00757323">
            <w:pPr>
              <w:pStyle w:val="Sarakstarindkopa"/>
              <w:numPr>
                <w:ilvl w:val="1"/>
                <w:numId w:val="6"/>
              </w:numPr>
              <w:jc w:val="both"/>
              <w:rPr>
                <w:rFonts w:ascii="Times New Roman" w:hAnsi="Times New Roman" w:cs="Times New Roman"/>
                <w:sz w:val="24"/>
                <w:szCs w:val="24"/>
              </w:rPr>
            </w:pPr>
            <w:r w:rsidRPr="00757323">
              <w:rPr>
                <w:rFonts w:ascii="Times New Roman" w:hAnsi="Times New Roman" w:cs="Times New Roman"/>
                <w:sz w:val="24"/>
                <w:szCs w:val="24"/>
              </w:rPr>
              <w:t>Garantijas laiks</w:t>
            </w:r>
            <w:r w:rsidRPr="00757323">
              <w:rPr>
                <w:rFonts w:ascii="Times New Roman" w:hAnsi="Times New Roman" w:cs="Times New Roman"/>
                <w:sz w:val="24"/>
                <w:szCs w:val="24"/>
              </w:rPr>
              <w:tab/>
            </w:r>
          </w:p>
        </w:tc>
        <w:tc>
          <w:tcPr>
            <w:tcW w:w="6067" w:type="dxa"/>
          </w:tcPr>
          <w:p w14:paraId="1C7E2524" w14:textId="3BF264E8" w:rsidR="00757323" w:rsidRDefault="00757323" w:rsidP="00757323">
            <w:pPr>
              <w:pStyle w:val="Sarakstarindkopa"/>
              <w:numPr>
                <w:ilvl w:val="2"/>
                <w:numId w:val="6"/>
              </w:numPr>
              <w:jc w:val="both"/>
              <w:rPr>
                <w:rFonts w:ascii="Times New Roman" w:hAnsi="Times New Roman" w:cs="Times New Roman"/>
                <w:sz w:val="24"/>
                <w:szCs w:val="24"/>
              </w:rPr>
            </w:pPr>
            <w:r w:rsidRPr="00757323">
              <w:rPr>
                <w:rFonts w:ascii="Times New Roman" w:hAnsi="Times New Roman" w:cs="Times New Roman"/>
                <w:sz w:val="24"/>
                <w:szCs w:val="24"/>
              </w:rPr>
              <w:t>2</w:t>
            </w:r>
            <w:r>
              <w:rPr>
                <w:rFonts w:ascii="Times New Roman" w:hAnsi="Times New Roman" w:cs="Times New Roman"/>
                <w:sz w:val="24"/>
                <w:szCs w:val="24"/>
              </w:rPr>
              <w:t xml:space="preserve"> (divi) </w:t>
            </w:r>
            <w:r w:rsidRPr="00757323">
              <w:rPr>
                <w:rFonts w:ascii="Times New Roman" w:hAnsi="Times New Roman" w:cs="Times New Roman"/>
                <w:sz w:val="24"/>
                <w:szCs w:val="24"/>
              </w:rPr>
              <w:t>gadi</w:t>
            </w:r>
            <w:r>
              <w:rPr>
                <w:rFonts w:ascii="Times New Roman" w:hAnsi="Times New Roman" w:cs="Times New Roman"/>
                <w:sz w:val="24"/>
                <w:szCs w:val="24"/>
              </w:rPr>
              <w:t>.</w:t>
            </w:r>
          </w:p>
        </w:tc>
      </w:tr>
      <w:tr w:rsidR="00757323" w:rsidRPr="00044286" w14:paraId="47E6D8A1" w14:textId="77777777" w:rsidTr="00F83382">
        <w:tc>
          <w:tcPr>
            <w:tcW w:w="2972" w:type="dxa"/>
            <w:shd w:val="clear" w:color="auto" w:fill="auto"/>
          </w:tcPr>
          <w:p w14:paraId="4D69DDE4" w14:textId="77777777" w:rsidR="00757323" w:rsidRPr="00F83382" w:rsidRDefault="00757323" w:rsidP="00757323">
            <w:pPr>
              <w:jc w:val="both"/>
              <w:rPr>
                <w:rFonts w:ascii="Times New Roman" w:hAnsi="Times New Roman" w:cs="Times New Roman"/>
                <w:sz w:val="24"/>
                <w:szCs w:val="24"/>
                <w:lang w:eastAsia="lv-LV"/>
                <w14:ligatures w14:val="none"/>
              </w:rPr>
            </w:pPr>
            <w:r w:rsidRPr="00F83382">
              <w:rPr>
                <w:rFonts w:ascii="Times New Roman" w:hAnsi="Times New Roman" w:cs="Times New Roman"/>
                <w:sz w:val="24"/>
                <w:szCs w:val="24"/>
                <w:lang w:eastAsia="lv-LV"/>
                <w14:ligatures w14:val="none"/>
              </w:rPr>
              <w:t>Līguma izpildes laiks:</w:t>
            </w:r>
          </w:p>
        </w:tc>
        <w:tc>
          <w:tcPr>
            <w:tcW w:w="6067" w:type="dxa"/>
            <w:shd w:val="clear" w:color="auto" w:fill="auto"/>
          </w:tcPr>
          <w:p w14:paraId="1A26721E" w14:textId="77777777" w:rsidR="00757323" w:rsidRPr="00F83382" w:rsidRDefault="00757323" w:rsidP="00757323">
            <w:pPr>
              <w:jc w:val="both"/>
              <w:rPr>
                <w:rFonts w:ascii="Times New Roman" w:hAnsi="Times New Roman" w:cs="Times New Roman"/>
                <w:sz w:val="24"/>
                <w:szCs w:val="24"/>
                <w:lang w:eastAsia="lv-LV"/>
                <w14:ligatures w14:val="none"/>
              </w:rPr>
            </w:pPr>
            <w:r w:rsidRPr="00F83382">
              <w:rPr>
                <w:rFonts w:ascii="Times New Roman" w:hAnsi="Times New Roman" w:cs="Times New Roman"/>
                <w:sz w:val="24"/>
                <w:szCs w:val="24"/>
                <w:lang w:eastAsia="lv-LV"/>
                <w14:ligatures w14:val="none"/>
              </w:rPr>
              <w:t>Ne vēlāk kā līdz 30.12.2024.</w:t>
            </w:r>
          </w:p>
          <w:p w14:paraId="717245A6" w14:textId="6BB7184D" w:rsidR="00757323" w:rsidRPr="00F83382" w:rsidRDefault="00757323" w:rsidP="00757323">
            <w:pPr>
              <w:jc w:val="both"/>
              <w:rPr>
                <w:rFonts w:ascii="Times New Roman" w:hAnsi="Times New Roman" w:cs="Times New Roman"/>
                <w:sz w:val="24"/>
                <w:szCs w:val="24"/>
                <w:lang w:eastAsia="lv-LV"/>
                <w14:ligatures w14:val="none"/>
              </w:rPr>
            </w:pPr>
            <w:r w:rsidRPr="00F83382">
              <w:rPr>
                <w:rFonts w:ascii="Times New Roman" w:hAnsi="Times New Roman" w:cs="Times New Roman"/>
                <w:sz w:val="24"/>
                <w:szCs w:val="24"/>
                <w:lang w:eastAsia="lv-LV"/>
                <w14:ligatures w14:val="none"/>
              </w:rPr>
              <w:t>Pēc abpusēji parakstīta līguma</w:t>
            </w:r>
          </w:p>
        </w:tc>
      </w:tr>
      <w:tr w:rsidR="00757323" w:rsidRPr="00044286" w14:paraId="77D1E9DC" w14:textId="77777777" w:rsidTr="00F83382">
        <w:tc>
          <w:tcPr>
            <w:tcW w:w="2972" w:type="dxa"/>
            <w:shd w:val="clear" w:color="auto" w:fill="auto"/>
          </w:tcPr>
          <w:p w14:paraId="7E1184E8" w14:textId="77777777" w:rsidR="00757323" w:rsidRPr="00F83382" w:rsidRDefault="00757323" w:rsidP="00757323">
            <w:pPr>
              <w:jc w:val="both"/>
              <w:rPr>
                <w:rFonts w:ascii="Times New Roman" w:hAnsi="Times New Roman" w:cs="Times New Roman"/>
                <w:sz w:val="24"/>
                <w:szCs w:val="24"/>
                <w:lang w:eastAsia="lv-LV"/>
                <w14:ligatures w14:val="none"/>
              </w:rPr>
            </w:pPr>
            <w:r w:rsidRPr="00F83382">
              <w:rPr>
                <w:rFonts w:ascii="Times New Roman" w:hAnsi="Times New Roman" w:cs="Times New Roman"/>
                <w:sz w:val="24"/>
                <w:szCs w:val="24"/>
                <w:lang w:eastAsia="lv-LV"/>
                <w14:ligatures w14:val="none"/>
              </w:rPr>
              <w:t>Izmaksas, kas jāiekļauj cenā:</w:t>
            </w:r>
          </w:p>
        </w:tc>
        <w:tc>
          <w:tcPr>
            <w:tcW w:w="6067" w:type="dxa"/>
            <w:shd w:val="clear" w:color="auto" w:fill="auto"/>
          </w:tcPr>
          <w:p w14:paraId="1C50FC58" w14:textId="19E254DB" w:rsidR="00F83382" w:rsidRPr="00F83382" w:rsidRDefault="00F83382" w:rsidP="00757323">
            <w:pPr>
              <w:jc w:val="both"/>
              <w:rPr>
                <w:rFonts w:ascii="Times New Roman" w:hAnsi="Times New Roman" w:cs="Times New Roman"/>
                <w:iCs/>
                <w:sz w:val="24"/>
                <w:szCs w:val="24"/>
                <w:lang w:eastAsia="lv-LV"/>
                <w14:ligatures w14:val="none"/>
              </w:rPr>
            </w:pPr>
            <w:r w:rsidRPr="00F83382">
              <w:rPr>
                <w:rFonts w:ascii="Times New Roman" w:hAnsi="Times New Roman" w:cs="Times New Roman"/>
                <w:iCs/>
                <w:sz w:val="24"/>
                <w:szCs w:val="24"/>
                <w:lang w:eastAsia="lv-LV"/>
                <w14:ligatures w14:val="none"/>
              </w:rPr>
              <w:t>Visas izmaksas, kas saistītas ar darbu izpildi, tai skaitā izmaksas, kas saistītas ar Darbu veikšanu pilnā apjomā, tai skaitā materiālu un izstrādājumu izmaksas, darbu izmaksas, pieskaitāmos izdevumus, mehānismu un transporta izmaksas, darbu organizācijas izmaksas, nodokļus (izņemot PVN), apdrošināšanas izmaksas, iekārtu un Darbu garantijas remonta izmaksas, tai skaitā darbi un materiāli, kas nav norādīti cenu aptaujas dokumentos, bet uzskatāmi par nepieciešamiem Darbu pienācīgai un kvalitatīvai izpildei. Cenā ir iekļauti visi Latvijas Republikas normatīvajos aktos paredzētie nodokļi un nodevas, izņemot pievienotās vērtības nodokli.</w:t>
            </w:r>
          </w:p>
          <w:p w14:paraId="0124B21E" w14:textId="77777777" w:rsidR="00F83382" w:rsidRPr="00F83382" w:rsidRDefault="00F83382" w:rsidP="00757323">
            <w:pPr>
              <w:jc w:val="both"/>
              <w:rPr>
                <w:rFonts w:ascii="Times New Roman" w:hAnsi="Times New Roman" w:cs="Times New Roman"/>
                <w:i/>
                <w:sz w:val="24"/>
                <w:szCs w:val="24"/>
                <w:lang w:eastAsia="lv-LV"/>
                <w14:ligatures w14:val="none"/>
              </w:rPr>
            </w:pPr>
          </w:p>
        </w:tc>
      </w:tr>
      <w:bookmarkEnd w:id="1"/>
    </w:tbl>
    <w:p w14:paraId="4B058945" w14:textId="77777777" w:rsidR="00BC3CE1" w:rsidRPr="00044286" w:rsidRDefault="00BC3CE1" w:rsidP="00BC3CE1">
      <w:pPr>
        <w:spacing w:after="0"/>
        <w:jc w:val="both"/>
        <w:rPr>
          <w:rFonts w:ascii="Times New Roman" w:hAnsi="Times New Roman" w:cs="Times New Roman"/>
          <w:kern w:val="0"/>
          <w:sz w:val="24"/>
          <w:szCs w:val="24"/>
          <w:lang w:eastAsia="lv-LV"/>
          <w14:ligatures w14:val="none"/>
        </w:rPr>
      </w:pPr>
    </w:p>
    <w:p w14:paraId="2E6FF41C" w14:textId="3A9C2880" w:rsidR="00BC3CE1" w:rsidRPr="00044286" w:rsidRDefault="00BC3CE1" w:rsidP="00BC3CE1">
      <w:pPr>
        <w:tabs>
          <w:tab w:val="left" w:pos="629"/>
        </w:tabs>
        <w:spacing w:after="0"/>
        <w:jc w:val="both"/>
        <w:rPr>
          <w:rFonts w:ascii="Times New Roman" w:eastAsia="Calibri" w:hAnsi="Times New Roman" w:cs="Times New Roman"/>
          <w:kern w:val="0"/>
          <w:sz w:val="24"/>
          <w:szCs w:val="24"/>
          <w:lang w:eastAsia="lv-LV"/>
          <w14:ligatures w14:val="none"/>
        </w:rPr>
        <w:sectPr w:rsidR="00BC3CE1" w:rsidRPr="00044286" w:rsidSect="006C0353">
          <w:pgSz w:w="11906" w:h="16838"/>
          <w:pgMar w:top="1134" w:right="1134" w:bottom="1134" w:left="1701" w:header="709" w:footer="0" w:gutter="0"/>
          <w:cols w:space="708"/>
          <w:docGrid w:linePitch="360"/>
        </w:sectPr>
      </w:pPr>
    </w:p>
    <w:p w14:paraId="6798383F" w14:textId="77777777" w:rsidR="00BC3CE1" w:rsidRPr="00044286" w:rsidRDefault="00BC3CE1" w:rsidP="006C0353">
      <w:pPr>
        <w:spacing w:after="0"/>
        <w:rPr>
          <w:rFonts w:ascii="Times New Roman" w:hAnsi="Times New Roman" w:cs="Times New Roman"/>
          <w:kern w:val="0"/>
          <w:sz w:val="24"/>
          <w:szCs w:val="24"/>
          <w:lang w:eastAsia="lv-LV"/>
          <w14:ligatures w14:val="none"/>
        </w:rPr>
      </w:pPr>
    </w:p>
    <w:p w14:paraId="55B2B71B" w14:textId="77777777" w:rsidR="00BC3CE1" w:rsidRPr="00044286" w:rsidRDefault="00BC3CE1" w:rsidP="00BC3CE1">
      <w:pPr>
        <w:spacing w:after="0"/>
        <w:jc w:val="center"/>
        <w:rPr>
          <w:rFonts w:ascii="Times New Roman" w:hAnsi="Times New Roman" w:cs="Times New Roman"/>
          <w:b/>
          <w:kern w:val="0"/>
          <w:sz w:val="24"/>
          <w:szCs w:val="24"/>
          <w:lang w:eastAsia="lv-LV"/>
          <w14:ligatures w14:val="none"/>
        </w:rPr>
      </w:pPr>
      <w:r w:rsidRPr="00044286">
        <w:rPr>
          <w:rFonts w:ascii="Times New Roman" w:hAnsi="Times New Roman" w:cs="Times New Roman"/>
          <w:b/>
          <w:kern w:val="0"/>
          <w:sz w:val="24"/>
          <w:szCs w:val="24"/>
          <w:lang w:eastAsia="lv-LV"/>
          <w14:ligatures w14:val="none"/>
        </w:rPr>
        <w:t>PIETEIKUMS DALĪBAI CENU APTAUJĀ</w:t>
      </w:r>
    </w:p>
    <w:p w14:paraId="44276811" w14:textId="77777777" w:rsidR="00BC3CE1" w:rsidRPr="00044286" w:rsidRDefault="00BC3CE1" w:rsidP="00BC3CE1">
      <w:pPr>
        <w:spacing w:after="0"/>
        <w:jc w:val="center"/>
        <w:rPr>
          <w:rFonts w:ascii="Times New Roman" w:hAnsi="Times New Roman" w:cs="Times New Roman"/>
          <w:b/>
          <w:kern w:val="0"/>
          <w:sz w:val="24"/>
          <w:szCs w:val="24"/>
          <w:lang w:eastAsia="lv-LV"/>
          <w14:ligatures w14:val="none"/>
        </w:rPr>
      </w:pPr>
    </w:p>
    <w:p w14:paraId="36D0252D" w14:textId="5934C161" w:rsidR="00BC3CE1" w:rsidRPr="00044286" w:rsidRDefault="00BC3CE1" w:rsidP="00BC3CE1">
      <w:pPr>
        <w:spacing w:after="0"/>
        <w:jc w:val="both"/>
        <w:rPr>
          <w:rFonts w:ascii="Times New Roman" w:hAnsi="Times New Roman" w:cs="Times New Roman"/>
          <w:kern w:val="0"/>
          <w:sz w:val="24"/>
          <w:szCs w:val="24"/>
          <w:lang w:eastAsia="lv-LV"/>
          <w14:ligatures w14:val="none"/>
        </w:rPr>
      </w:pPr>
      <w:r w:rsidRPr="00044286">
        <w:rPr>
          <w:rFonts w:ascii="Times New Roman" w:hAnsi="Times New Roman" w:cs="Times New Roman"/>
          <w:kern w:val="0"/>
          <w:sz w:val="24"/>
          <w:szCs w:val="24"/>
          <w:lang w:eastAsia="lv-LV"/>
          <w14:ligatures w14:val="none"/>
        </w:rPr>
        <w:t>CENU APTAUJAS NOSAUKUMS:</w:t>
      </w:r>
      <w:r w:rsidR="003F6253">
        <w:rPr>
          <w:rFonts w:ascii="Times New Roman" w:hAnsi="Times New Roman" w:cs="Times New Roman"/>
          <w:kern w:val="0"/>
          <w:sz w:val="24"/>
          <w:szCs w:val="24"/>
          <w:lang w:eastAsia="lv-LV"/>
          <w14:ligatures w14:val="none"/>
        </w:rPr>
        <w:t xml:space="preserve"> “</w:t>
      </w:r>
      <w:r w:rsidR="003F6253" w:rsidRPr="003F6253">
        <w:rPr>
          <w:rFonts w:ascii="Times New Roman" w:hAnsi="Times New Roman" w:cs="Times New Roman"/>
          <w:kern w:val="0"/>
          <w:sz w:val="24"/>
          <w:szCs w:val="24"/>
          <w:lang w:eastAsia="lv-LV"/>
          <w14:ligatures w14:val="none"/>
        </w:rPr>
        <w:t>Piebraucamā ceļa projekta izstrāde, Kad. Nr.</w:t>
      </w:r>
      <w:r w:rsidR="003F6253">
        <w:rPr>
          <w:rFonts w:ascii="Times New Roman" w:hAnsi="Times New Roman" w:cs="Times New Roman"/>
          <w:kern w:val="0"/>
          <w:sz w:val="24"/>
          <w:szCs w:val="24"/>
          <w:lang w:eastAsia="lv-LV"/>
          <w14:ligatures w14:val="none"/>
        </w:rPr>
        <w:t xml:space="preserve"> </w:t>
      </w:r>
      <w:r w:rsidR="003F6253" w:rsidRPr="003F6253">
        <w:rPr>
          <w:rFonts w:ascii="Times New Roman" w:hAnsi="Times New Roman" w:cs="Times New Roman"/>
          <w:kern w:val="0"/>
          <w:sz w:val="24"/>
          <w:szCs w:val="24"/>
          <w:lang w:eastAsia="lv-LV"/>
          <w14:ligatures w14:val="none"/>
        </w:rPr>
        <w:t>(80840090832)</w:t>
      </w:r>
      <w:r w:rsidR="003F6253">
        <w:rPr>
          <w:rFonts w:ascii="Times New Roman" w:hAnsi="Times New Roman" w:cs="Times New Roman"/>
          <w:kern w:val="0"/>
          <w:sz w:val="24"/>
          <w:szCs w:val="24"/>
          <w:lang w:eastAsia="lv-LV"/>
          <w14:ligatures w14:val="none"/>
        </w:rPr>
        <w:t>”</w:t>
      </w:r>
    </w:p>
    <w:tbl>
      <w:tblPr>
        <w:tblW w:w="9039" w:type="dxa"/>
        <w:tblLayout w:type="fixed"/>
        <w:tblLook w:val="04A0" w:firstRow="1" w:lastRow="0" w:firstColumn="1" w:lastColumn="0" w:noHBand="0" w:noVBand="1"/>
      </w:tblPr>
      <w:tblGrid>
        <w:gridCol w:w="2689"/>
        <w:gridCol w:w="6350"/>
      </w:tblGrid>
      <w:tr w:rsidR="00BC3CE1" w:rsidRPr="00044286" w14:paraId="25C8D2EB" w14:textId="77777777" w:rsidTr="00BC3CE1">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2EF062" w14:textId="77777777" w:rsidR="00BC3CE1" w:rsidRPr="003F6253" w:rsidRDefault="00BC3CE1" w:rsidP="00837DE3">
            <w:pPr>
              <w:keepNext/>
              <w:keepLines/>
              <w:spacing w:after="0"/>
              <w:jc w:val="both"/>
              <w:outlineLvl w:val="6"/>
              <w:rPr>
                <w:rFonts w:ascii="Times New Roman" w:eastAsiaTheme="majorEastAsia" w:hAnsi="Times New Roman" w:cs="Times New Roman"/>
                <w:b/>
                <w:color w:val="000000" w:themeColor="text1"/>
                <w:kern w:val="0"/>
                <w:sz w:val="24"/>
                <w:szCs w:val="24"/>
                <w:lang w:eastAsia="lv-LV"/>
                <w14:ligatures w14:val="none"/>
              </w:rPr>
            </w:pPr>
            <w:r w:rsidRPr="003F6253">
              <w:rPr>
                <w:rFonts w:ascii="Times New Roman" w:eastAsiaTheme="majorEastAsia" w:hAnsi="Times New Roman" w:cs="Times New Roman"/>
                <w:b/>
                <w:color w:val="000000" w:themeColor="text1"/>
                <w:kern w:val="0"/>
                <w:sz w:val="24"/>
                <w:szCs w:val="24"/>
                <w:lang w:eastAsia="lv-LV"/>
                <w14:ligatures w14:val="none"/>
              </w:rPr>
              <w:t>Informācija par pretendentu:</w:t>
            </w:r>
          </w:p>
        </w:tc>
      </w:tr>
      <w:tr w:rsidR="00BC3CE1" w:rsidRPr="00044286"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044286"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044286">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044286"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044286"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044286"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044286">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044286"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044286"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044286" w:rsidRDefault="00BC3CE1" w:rsidP="00837DE3">
            <w:pPr>
              <w:spacing w:after="0"/>
              <w:jc w:val="both"/>
              <w:rPr>
                <w:rFonts w:ascii="Times New Roman" w:hAnsi="Times New Roman" w:cs="Times New Roman"/>
                <w:kern w:val="0"/>
                <w:sz w:val="24"/>
                <w:szCs w:val="24"/>
                <w:lang w:eastAsia="lv-LV"/>
                <w14:ligatures w14:val="none"/>
              </w:rPr>
            </w:pPr>
            <w:r w:rsidRPr="00044286">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044286"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044286"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044286" w:rsidRDefault="00BC3CE1" w:rsidP="00837DE3">
            <w:pPr>
              <w:spacing w:after="0"/>
              <w:jc w:val="both"/>
              <w:rPr>
                <w:rFonts w:ascii="Times New Roman" w:hAnsi="Times New Roman" w:cs="Times New Roman"/>
                <w:kern w:val="0"/>
                <w:sz w:val="24"/>
                <w:szCs w:val="24"/>
                <w:lang w:eastAsia="lv-LV"/>
                <w14:ligatures w14:val="none"/>
              </w:rPr>
            </w:pPr>
            <w:r w:rsidRPr="00044286">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044286"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044286"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044286" w:rsidRDefault="00BC3CE1" w:rsidP="00837DE3">
            <w:pPr>
              <w:spacing w:after="0"/>
              <w:jc w:val="both"/>
              <w:rPr>
                <w:rFonts w:ascii="Times New Roman" w:hAnsi="Times New Roman" w:cs="Times New Roman"/>
                <w:kern w:val="0"/>
                <w:sz w:val="24"/>
                <w:szCs w:val="24"/>
                <w:lang w:eastAsia="lv-LV"/>
                <w14:ligatures w14:val="none"/>
              </w:rPr>
            </w:pPr>
            <w:r w:rsidRPr="00044286">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044286"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044286"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044286" w:rsidRDefault="00BC3CE1" w:rsidP="00837DE3">
            <w:pPr>
              <w:spacing w:after="0"/>
              <w:jc w:val="both"/>
              <w:rPr>
                <w:rFonts w:ascii="Times New Roman" w:hAnsi="Times New Roman" w:cs="Times New Roman"/>
                <w:kern w:val="0"/>
                <w:sz w:val="24"/>
                <w:szCs w:val="24"/>
                <w:lang w:eastAsia="lv-LV"/>
                <w14:ligatures w14:val="none"/>
              </w:rPr>
            </w:pPr>
            <w:r w:rsidRPr="00044286">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044286"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044286"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044286" w:rsidRDefault="00BC3CE1" w:rsidP="00837DE3">
            <w:pPr>
              <w:spacing w:after="0"/>
              <w:jc w:val="both"/>
              <w:rPr>
                <w:rFonts w:ascii="Times New Roman" w:hAnsi="Times New Roman" w:cs="Times New Roman"/>
                <w:kern w:val="0"/>
                <w:sz w:val="24"/>
                <w:szCs w:val="24"/>
                <w:lang w:eastAsia="lv-LV"/>
                <w14:ligatures w14:val="none"/>
              </w:rPr>
            </w:pPr>
            <w:r w:rsidRPr="00044286">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044286"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044286"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044286" w:rsidRDefault="00BC3CE1" w:rsidP="00837DE3">
            <w:pPr>
              <w:spacing w:after="0"/>
              <w:jc w:val="both"/>
              <w:rPr>
                <w:rFonts w:ascii="Times New Roman" w:hAnsi="Times New Roman" w:cs="Times New Roman"/>
                <w:kern w:val="0"/>
                <w:sz w:val="24"/>
                <w:szCs w:val="24"/>
                <w:lang w:eastAsia="lv-LV"/>
                <w14:ligatures w14:val="none"/>
              </w:rPr>
            </w:pPr>
            <w:r w:rsidRPr="00044286">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044286" w:rsidRDefault="00BC3CE1" w:rsidP="00837DE3">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044286" w:rsidRDefault="00BC3CE1" w:rsidP="00BC3CE1">
      <w:pPr>
        <w:spacing w:after="0"/>
        <w:jc w:val="center"/>
        <w:rPr>
          <w:rFonts w:ascii="Times New Roman" w:hAnsi="Times New Roman" w:cs="Times New Roman"/>
          <w:kern w:val="0"/>
          <w:sz w:val="24"/>
          <w:szCs w:val="24"/>
          <w:lang w:eastAsia="lv-LV"/>
          <w14:ligatures w14:val="none"/>
        </w:rPr>
      </w:pPr>
    </w:p>
    <w:p w14:paraId="34763FFC" w14:textId="77777777" w:rsidR="00BC3CE1" w:rsidRPr="00044286" w:rsidRDefault="00BC3CE1" w:rsidP="00BC3CE1">
      <w:pPr>
        <w:spacing w:after="0"/>
        <w:jc w:val="center"/>
        <w:rPr>
          <w:rFonts w:ascii="Times New Roman" w:hAnsi="Times New Roman" w:cs="Times New Roman"/>
          <w:kern w:val="0"/>
          <w:sz w:val="24"/>
          <w:szCs w:val="24"/>
          <w:lang w:eastAsia="lv-LV"/>
          <w14:ligatures w14:val="none"/>
        </w:rPr>
      </w:pPr>
    </w:p>
    <w:p w14:paraId="37818615" w14:textId="77777777" w:rsidR="00BC3CE1" w:rsidRPr="00044286" w:rsidRDefault="00BC3CE1" w:rsidP="00BC3CE1">
      <w:pPr>
        <w:spacing w:after="0"/>
        <w:jc w:val="both"/>
        <w:rPr>
          <w:rFonts w:ascii="Times New Roman" w:hAnsi="Times New Roman" w:cs="Times New Roman"/>
          <w:b/>
          <w:kern w:val="0"/>
          <w:sz w:val="24"/>
          <w:szCs w:val="24"/>
          <w:lang w:eastAsia="lv-LV"/>
          <w14:ligatures w14:val="none"/>
        </w:rPr>
      </w:pPr>
      <w:bookmarkStart w:id="2" w:name="_Hlk137204635"/>
      <w:r w:rsidRPr="00044286">
        <w:rPr>
          <w:rFonts w:ascii="Times New Roman" w:hAnsi="Times New Roman" w:cs="Times New Roman"/>
          <w:b/>
          <w:kern w:val="0"/>
          <w:sz w:val="24"/>
          <w:szCs w:val="24"/>
          <w:lang w:eastAsia="lv-LV"/>
          <w14:ligatures w14:val="none"/>
        </w:rPr>
        <w:t>PRETENDENTA PIETEIKUMS</w:t>
      </w:r>
    </w:p>
    <w:tbl>
      <w:tblPr>
        <w:tblStyle w:val="Reatabula"/>
        <w:tblW w:w="0" w:type="auto"/>
        <w:tblLook w:val="04A0" w:firstRow="1" w:lastRow="0" w:firstColumn="1" w:lastColumn="0" w:noHBand="0" w:noVBand="1"/>
      </w:tblPr>
      <w:tblGrid>
        <w:gridCol w:w="2405"/>
        <w:gridCol w:w="3596"/>
        <w:gridCol w:w="3029"/>
      </w:tblGrid>
      <w:tr w:rsidR="00F83382" w:rsidRPr="00044286" w14:paraId="0204481E" w14:textId="77777777" w:rsidTr="003F6253">
        <w:tc>
          <w:tcPr>
            <w:tcW w:w="6001" w:type="dxa"/>
            <w:gridSpan w:val="2"/>
            <w:shd w:val="clear" w:color="auto" w:fill="E7E6E6" w:themeFill="background2"/>
            <w:vAlign w:val="center"/>
          </w:tcPr>
          <w:p w14:paraId="596B98B7" w14:textId="49DD8E62" w:rsidR="00F83382" w:rsidRPr="00F83382" w:rsidRDefault="00F83382" w:rsidP="003F6253">
            <w:pPr>
              <w:jc w:val="center"/>
              <w:rPr>
                <w:rFonts w:ascii="Times New Roman" w:hAnsi="Times New Roman" w:cs="Times New Roman"/>
                <w:b/>
                <w:bCs/>
                <w:sz w:val="24"/>
                <w:szCs w:val="24"/>
                <w:lang w:eastAsia="lv-LV"/>
                <w14:ligatures w14:val="none"/>
              </w:rPr>
            </w:pPr>
            <w:r w:rsidRPr="00F83382">
              <w:rPr>
                <w:rFonts w:ascii="Times New Roman" w:hAnsi="Times New Roman" w:cs="Times New Roman"/>
                <w:b/>
                <w:bCs/>
                <w:sz w:val="24"/>
                <w:szCs w:val="24"/>
                <w:lang w:eastAsia="lv-LV"/>
                <w14:ligatures w14:val="none"/>
              </w:rPr>
              <w:t>Prasības</w:t>
            </w:r>
          </w:p>
        </w:tc>
        <w:tc>
          <w:tcPr>
            <w:tcW w:w="3029" w:type="dxa"/>
            <w:shd w:val="clear" w:color="auto" w:fill="E7E6E6" w:themeFill="background2"/>
            <w:vAlign w:val="center"/>
          </w:tcPr>
          <w:p w14:paraId="0FCE8D02" w14:textId="1CB50DAE" w:rsidR="00F83382" w:rsidRPr="00044286" w:rsidRDefault="00F83382" w:rsidP="003F6253">
            <w:pPr>
              <w:jc w:val="center"/>
              <w:rPr>
                <w:rFonts w:ascii="Times New Roman" w:hAnsi="Times New Roman" w:cs="Times New Roman"/>
                <w:sz w:val="24"/>
                <w:szCs w:val="24"/>
                <w:lang w:eastAsia="lv-LV"/>
                <w14:ligatures w14:val="none"/>
              </w:rPr>
            </w:pPr>
            <w:r w:rsidRPr="00044286">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3F6253">
              <w:rPr>
                <w:rStyle w:val="Vresatsauce"/>
                <w:rFonts w:ascii="Times New Roman" w:hAnsi="Times New Roman" w:cs="Times New Roman"/>
                <w:sz w:val="24"/>
                <w:szCs w:val="24"/>
                <w:lang w:eastAsia="lv-LV"/>
                <w14:ligatures w14:val="none"/>
              </w:rPr>
              <w:footnoteReference w:id="1"/>
            </w:r>
          </w:p>
        </w:tc>
      </w:tr>
      <w:bookmarkEnd w:id="2"/>
      <w:tr w:rsidR="00E71C58" w14:paraId="0F4F518E" w14:textId="77777777" w:rsidTr="00F527DB">
        <w:tc>
          <w:tcPr>
            <w:tcW w:w="6001" w:type="dxa"/>
            <w:gridSpan w:val="2"/>
          </w:tcPr>
          <w:p w14:paraId="45CFB3F9" w14:textId="77777777" w:rsidR="00E71C58" w:rsidRDefault="00E71C58" w:rsidP="00E71C58">
            <w:pPr>
              <w:jc w:val="both"/>
              <w:rPr>
                <w:rFonts w:ascii="Times New Roman" w:hAnsi="Times New Roman" w:cs="Times New Roman"/>
                <w:sz w:val="24"/>
                <w:szCs w:val="24"/>
              </w:rPr>
            </w:pPr>
          </w:p>
          <w:p w14:paraId="70CB52CB" w14:textId="43343B32" w:rsidR="00E71C58" w:rsidRDefault="00E71C58" w:rsidP="00E71C58">
            <w:pPr>
              <w:jc w:val="both"/>
              <w:rPr>
                <w:rFonts w:ascii="Times New Roman" w:hAnsi="Times New Roman" w:cs="Times New Roman"/>
                <w:sz w:val="24"/>
                <w:szCs w:val="24"/>
              </w:rPr>
            </w:pPr>
            <w:r w:rsidRPr="00E71C58">
              <w:rPr>
                <w:rFonts w:ascii="Times New Roman" w:hAnsi="Times New Roman" w:cs="Times New Roman"/>
                <w:sz w:val="24"/>
                <w:szCs w:val="24"/>
              </w:rPr>
              <w:t>Apliecinām, ka Pakalpojumi tiks veikti saskaņā ar cenu aptaujas „Projektēšanas uzdevuma” noteiktajām prasībām, ievērojot nosacījumus</w:t>
            </w:r>
            <w:r>
              <w:rPr>
                <w:rFonts w:ascii="Times New Roman" w:hAnsi="Times New Roman" w:cs="Times New Roman"/>
                <w:sz w:val="24"/>
                <w:szCs w:val="24"/>
              </w:rPr>
              <w:t xml:space="preserve">, kas minēti informācijā par priekšmetu. </w:t>
            </w:r>
          </w:p>
          <w:p w14:paraId="4983E043" w14:textId="7A063305" w:rsidR="00E71C58" w:rsidRPr="00E71C58" w:rsidRDefault="00E71C58" w:rsidP="00E71C58">
            <w:pPr>
              <w:jc w:val="both"/>
              <w:rPr>
                <w:rFonts w:ascii="Times New Roman" w:hAnsi="Times New Roman" w:cs="Times New Roman"/>
                <w:sz w:val="24"/>
                <w:szCs w:val="24"/>
              </w:rPr>
            </w:pPr>
          </w:p>
        </w:tc>
        <w:tc>
          <w:tcPr>
            <w:tcW w:w="3029" w:type="dxa"/>
          </w:tcPr>
          <w:p w14:paraId="633F5290" w14:textId="77777777" w:rsidR="00E71C58" w:rsidRPr="00757323" w:rsidRDefault="00E71C58" w:rsidP="003F6253">
            <w:pPr>
              <w:pStyle w:val="Sarakstarindkopa"/>
              <w:jc w:val="both"/>
              <w:rPr>
                <w:rFonts w:ascii="Times New Roman" w:hAnsi="Times New Roman" w:cs="Times New Roman"/>
                <w:sz w:val="24"/>
                <w:szCs w:val="24"/>
              </w:rPr>
            </w:pPr>
          </w:p>
        </w:tc>
      </w:tr>
      <w:tr w:rsidR="00F83382" w:rsidRPr="00F83382" w14:paraId="3368769C" w14:textId="3E4B7BDC" w:rsidTr="00BE6FE6">
        <w:tc>
          <w:tcPr>
            <w:tcW w:w="2405" w:type="dxa"/>
            <w:shd w:val="clear" w:color="auto" w:fill="auto"/>
          </w:tcPr>
          <w:p w14:paraId="3DB94E3B" w14:textId="6568CE77" w:rsidR="00E71C58" w:rsidRPr="00F83382" w:rsidRDefault="00BE6FE6" w:rsidP="006E4C71">
            <w:pPr>
              <w:jc w:val="both"/>
              <w:rPr>
                <w:rFonts w:ascii="Times New Roman" w:hAnsi="Times New Roman" w:cs="Times New Roman"/>
                <w:sz w:val="24"/>
                <w:szCs w:val="24"/>
                <w:lang w:eastAsia="lv-LV"/>
                <w14:ligatures w14:val="none"/>
              </w:rPr>
            </w:pPr>
            <w:r w:rsidRPr="00BE6FE6">
              <w:rPr>
                <w:rFonts w:ascii="Times New Roman" w:hAnsi="Times New Roman" w:cs="Times New Roman"/>
                <w:sz w:val="24"/>
                <w:szCs w:val="24"/>
                <w:lang w:eastAsia="lv-LV"/>
                <w14:ligatures w14:val="none"/>
              </w:rPr>
              <w:t>Projektu izstrādā būvkomersantu reģistrā, ceļu projektēšanas jomā reģistrēta persona</w:t>
            </w:r>
          </w:p>
        </w:tc>
        <w:tc>
          <w:tcPr>
            <w:tcW w:w="3596" w:type="dxa"/>
            <w:shd w:val="clear" w:color="auto" w:fill="auto"/>
          </w:tcPr>
          <w:p w14:paraId="3DF8EDA8" w14:textId="66CBF61F" w:rsidR="006E4C71" w:rsidRDefault="006E4C71" w:rsidP="007A6321">
            <w:pPr>
              <w:jc w:val="both"/>
              <w:rPr>
                <w:rFonts w:ascii="Times New Roman" w:hAnsi="Times New Roman" w:cs="Times New Roman"/>
                <w:sz w:val="24"/>
                <w:szCs w:val="24"/>
                <w:lang w:eastAsia="lv-LV"/>
                <w14:ligatures w14:val="none"/>
              </w:rPr>
            </w:pPr>
            <w:r w:rsidRPr="006E4C71">
              <w:rPr>
                <w:rFonts w:ascii="Times New Roman" w:hAnsi="Times New Roman" w:cs="Times New Roman"/>
                <w:sz w:val="24"/>
                <w:szCs w:val="24"/>
                <w:lang w:eastAsia="lv-LV"/>
                <w14:ligatures w14:val="none"/>
              </w:rPr>
              <w:t xml:space="preserve">Informācija par piedāvātā ceļu projektēšanas </w:t>
            </w:r>
            <w:proofErr w:type="spellStart"/>
            <w:r w:rsidRPr="006E4C71">
              <w:rPr>
                <w:rFonts w:ascii="Times New Roman" w:hAnsi="Times New Roman" w:cs="Times New Roman"/>
                <w:sz w:val="24"/>
                <w:szCs w:val="24"/>
                <w:lang w:eastAsia="lv-LV"/>
                <w14:ligatures w14:val="none"/>
              </w:rPr>
              <w:t>būvspeciālista</w:t>
            </w:r>
            <w:proofErr w:type="spellEnd"/>
            <w:r w:rsidRPr="006E4C71">
              <w:rPr>
                <w:rFonts w:ascii="Times New Roman" w:hAnsi="Times New Roman" w:cs="Times New Roman"/>
                <w:sz w:val="24"/>
                <w:szCs w:val="24"/>
                <w:lang w:eastAsia="lv-LV"/>
                <w14:ligatures w14:val="none"/>
              </w:rPr>
              <w:t xml:space="preserve"> izglītību</w:t>
            </w:r>
            <w:r>
              <w:rPr>
                <w:rFonts w:ascii="Times New Roman" w:hAnsi="Times New Roman" w:cs="Times New Roman"/>
                <w:sz w:val="24"/>
                <w:szCs w:val="24"/>
                <w:lang w:eastAsia="lv-LV"/>
                <w14:ligatures w14:val="none"/>
              </w:rPr>
              <w:t xml:space="preserve"> </w:t>
            </w:r>
            <w:r w:rsidRPr="006E4C71">
              <w:rPr>
                <w:rFonts w:ascii="Times New Roman" w:hAnsi="Times New Roman" w:cs="Times New Roman"/>
                <w:sz w:val="24"/>
                <w:szCs w:val="24"/>
                <w:lang w:eastAsia="lv-LV"/>
                <w14:ligatures w14:val="none"/>
              </w:rPr>
              <w:t>un kvalifikāciju</w:t>
            </w:r>
          </w:p>
          <w:p w14:paraId="2366A22E" w14:textId="34BBD91E" w:rsidR="006E4C71" w:rsidRPr="00F83382" w:rsidRDefault="006E4C71" w:rsidP="00BE6FE6">
            <w:pPr>
              <w:jc w:val="both"/>
              <w:rPr>
                <w:rFonts w:ascii="Times New Roman" w:hAnsi="Times New Roman" w:cs="Times New Roman"/>
                <w:sz w:val="24"/>
                <w:szCs w:val="24"/>
                <w:lang w:eastAsia="lv-LV"/>
                <w14:ligatures w14:val="none"/>
              </w:rPr>
            </w:pPr>
          </w:p>
        </w:tc>
        <w:tc>
          <w:tcPr>
            <w:tcW w:w="3029" w:type="dxa"/>
          </w:tcPr>
          <w:p w14:paraId="70DB8CE6" w14:textId="54B5CDC7" w:rsidR="00F83382" w:rsidRPr="006E4C71" w:rsidRDefault="006E4C71" w:rsidP="007A6321">
            <w:pPr>
              <w:jc w:val="both"/>
              <w:rPr>
                <w:rFonts w:ascii="Times New Roman" w:hAnsi="Times New Roman" w:cs="Times New Roman"/>
                <w:i/>
                <w:iCs/>
                <w:sz w:val="24"/>
                <w:szCs w:val="24"/>
                <w:lang w:eastAsia="lv-LV"/>
                <w14:ligatures w14:val="none"/>
              </w:rPr>
            </w:pPr>
            <w:r w:rsidRPr="006E4C71">
              <w:rPr>
                <w:rFonts w:ascii="Times New Roman" w:hAnsi="Times New Roman" w:cs="Times New Roman"/>
                <w:i/>
                <w:iCs/>
                <w:sz w:val="24"/>
                <w:szCs w:val="24"/>
                <w:lang w:eastAsia="lv-LV"/>
                <w14:ligatures w14:val="none"/>
              </w:rPr>
              <w:t>Lūdzam iesniegt Sertifikātus, licences, apliecības</w:t>
            </w:r>
            <w:r>
              <w:rPr>
                <w:rFonts w:ascii="Times New Roman" w:hAnsi="Times New Roman" w:cs="Times New Roman"/>
                <w:i/>
                <w:iCs/>
                <w:sz w:val="24"/>
                <w:szCs w:val="24"/>
                <w:lang w:eastAsia="lv-LV"/>
                <w14:ligatures w14:val="none"/>
              </w:rPr>
              <w:t xml:space="preserve">. </w:t>
            </w:r>
          </w:p>
        </w:tc>
      </w:tr>
      <w:tr w:rsidR="00E71C58" w:rsidRPr="00F83382" w14:paraId="1571376A" w14:textId="77777777" w:rsidTr="00BE6FE6">
        <w:tc>
          <w:tcPr>
            <w:tcW w:w="2405" w:type="dxa"/>
            <w:shd w:val="clear" w:color="auto" w:fill="auto"/>
          </w:tcPr>
          <w:p w14:paraId="5FBCA01C" w14:textId="572D7CC0" w:rsidR="00E71C58" w:rsidRPr="00F83382" w:rsidRDefault="00E71C58" w:rsidP="00E71C58">
            <w:pPr>
              <w:jc w:val="both"/>
              <w:rPr>
                <w:rFonts w:ascii="Times New Roman" w:hAnsi="Times New Roman" w:cs="Times New Roman"/>
                <w:sz w:val="24"/>
                <w:szCs w:val="24"/>
                <w:lang w:eastAsia="lv-LV"/>
                <w14:ligatures w14:val="none"/>
              </w:rPr>
            </w:pPr>
            <w:r w:rsidRPr="00F83382">
              <w:rPr>
                <w:rFonts w:ascii="Times New Roman" w:hAnsi="Times New Roman" w:cs="Times New Roman"/>
                <w:sz w:val="24"/>
                <w:szCs w:val="24"/>
                <w:lang w:eastAsia="lv-LV"/>
                <w14:ligatures w14:val="none"/>
              </w:rPr>
              <w:t>Līguma izpildes laiks:</w:t>
            </w:r>
          </w:p>
        </w:tc>
        <w:tc>
          <w:tcPr>
            <w:tcW w:w="3596" w:type="dxa"/>
            <w:shd w:val="clear" w:color="auto" w:fill="auto"/>
          </w:tcPr>
          <w:p w14:paraId="0717A3CD" w14:textId="77777777" w:rsidR="00E71C58" w:rsidRPr="00F83382" w:rsidRDefault="00E71C58" w:rsidP="00E71C58">
            <w:pPr>
              <w:jc w:val="both"/>
              <w:rPr>
                <w:rFonts w:ascii="Times New Roman" w:hAnsi="Times New Roman" w:cs="Times New Roman"/>
                <w:sz w:val="24"/>
                <w:szCs w:val="24"/>
                <w:lang w:eastAsia="lv-LV"/>
                <w14:ligatures w14:val="none"/>
              </w:rPr>
            </w:pPr>
            <w:r w:rsidRPr="00F83382">
              <w:rPr>
                <w:rFonts w:ascii="Times New Roman" w:hAnsi="Times New Roman" w:cs="Times New Roman"/>
                <w:sz w:val="24"/>
                <w:szCs w:val="24"/>
                <w:lang w:eastAsia="lv-LV"/>
                <w14:ligatures w14:val="none"/>
              </w:rPr>
              <w:t>Ne vēlāk kā līdz 30.12.2024.</w:t>
            </w:r>
          </w:p>
          <w:p w14:paraId="30F39EFA" w14:textId="77777777" w:rsidR="00E71C58" w:rsidRDefault="00E71C58" w:rsidP="00E71C58">
            <w:pPr>
              <w:jc w:val="both"/>
              <w:rPr>
                <w:rFonts w:ascii="Times New Roman" w:hAnsi="Times New Roman" w:cs="Times New Roman"/>
                <w:sz w:val="24"/>
                <w:szCs w:val="24"/>
                <w:lang w:eastAsia="lv-LV"/>
                <w14:ligatures w14:val="none"/>
              </w:rPr>
            </w:pPr>
            <w:r w:rsidRPr="00F83382">
              <w:rPr>
                <w:rFonts w:ascii="Times New Roman" w:hAnsi="Times New Roman" w:cs="Times New Roman"/>
                <w:sz w:val="24"/>
                <w:szCs w:val="24"/>
                <w:lang w:eastAsia="lv-LV"/>
                <w14:ligatures w14:val="none"/>
              </w:rPr>
              <w:t>Pēc abpusēji parakstīta līguma</w:t>
            </w:r>
          </w:p>
          <w:p w14:paraId="62573D05" w14:textId="77777777" w:rsidR="00E71C58" w:rsidRPr="00F83382" w:rsidRDefault="00E71C58" w:rsidP="00E71C58">
            <w:pPr>
              <w:jc w:val="both"/>
              <w:rPr>
                <w:rFonts w:ascii="Times New Roman" w:hAnsi="Times New Roman" w:cs="Times New Roman"/>
                <w:sz w:val="24"/>
                <w:szCs w:val="24"/>
                <w:lang w:eastAsia="lv-LV"/>
                <w14:ligatures w14:val="none"/>
              </w:rPr>
            </w:pPr>
          </w:p>
        </w:tc>
        <w:tc>
          <w:tcPr>
            <w:tcW w:w="3029" w:type="dxa"/>
          </w:tcPr>
          <w:p w14:paraId="47CCC368" w14:textId="77777777" w:rsidR="00E71C58" w:rsidRPr="00F83382" w:rsidRDefault="00E71C58" w:rsidP="00E71C58">
            <w:pPr>
              <w:jc w:val="both"/>
              <w:rPr>
                <w:rFonts w:ascii="Times New Roman" w:hAnsi="Times New Roman" w:cs="Times New Roman"/>
                <w:sz w:val="24"/>
                <w:szCs w:val="24"/>
                <w:lang w:eastAsia="lv-LV"/>
                <w14:ligatures w14:val="none"/>
              </w:rPr>
            </w:pPr>
          </w:p>
        </w:tc>
      </w:tr>
      <w:tr w:rsidR="00E71C58" w:rsidRPr="00F83382" w14:paraId="039C7AA9" w14:textId="31B93590" w:rsidTr="00BE6FE6">
        <w:tc>
          <w:tcPr>
            <w:tcW w:w="2405" w:type="dxa"/>
            <w:shd w:val="clear" w:color="auto" w:fill="auto"/>
          </w:tcPr>
          <w:p w14:paraId="499B057B" w14:textId="77777777" w:rsidR="00E71C58" w:rsidRPr="00F83382" w:rsidRDefault="00E71C58" w:rsidP="00E71C58">
            <w:pPr>
              <w:jc w:val="both"/>
              <w:rPr>
                <w:rFonts w:ascii="Times New Roman" w:hAnsi="Times New Roman" w:cs="Times New Roman"/>
                <w:sz w:val="24"/>
                <w:szCs w:val="24"/>
                <w:lang w:eastAsia="lv-LV"/>
                <w14:ligatures w14:val="none"/>
              </w:rPr>
            </w:pPr>
            <w:r w:rsidRPr="00F83382">
              <w:rPr>
                <w:rFonts w:ascii="Times New Roman" w:hAnsi="Times New Roman" w:cs="Times New Roman"/>
                <w:sz w:val="24"/>
                <w:szCs w:val="24"/>
                <w:lang w:eastAsia="lv-LV"/>
                <w14:ligatures w14:val="none"/>
              </w:rPr>
              <w:t>Izmaksas, kas jāiekļauj cenā:</w:t>
            </w:r>
          </w:p>
        </w:tc>
        <w:tc>
          <w:tcPr>
            <w:tcW w:w="3596" w:type="dxa"/>
            <w:shd w:val="clear" w:color="auto" w:fill="auto"/>
          </w:tcPr>
          <w:p w14:paraId="5B2E0C1C" w14:textId="77777777" w:rsidR="00E71C58" w:rsidRPr="00F83382" w:rsidRDefault="00E71C58" w:rsidP="00E71C58">
            <w:pPr>
              <w:jc w:val="both"/>
              <w:rPr>
                <w:rFonts w:ascii="Times New Roman" w:hAnsi="Times New Roman" w:cs="Times New Roman"/>
                <w:iCs/>
                <w:sz w:val="24"/>
                <w:szCs w:val="24"/>
                <w:lang w:eastAsia="lv-LV"/>
                <w14:ligatures w14:val="none"/>
              </w:rPr>
            </w:pPr>
            <w:r w:rsidRPr="00F83382">
              <w:rPr>
                <w:rFonts w:ascii="Times New Roman" w:hAnsi="Times New Roman" w:cs="Times New Roman"/>
                <w:iCs/>
                <w:sz w:val="24"/>
                <w:szCs w:val="24"/>
                <w:lang w:eastAsia="lv-LV"/>
                <w14:ligatures w14:val="none"/>
              </w:rPr>
              <w:t xml:space="preserve">Visas izmaksas, kas saistītas ar darbu izpildi, tai skaitā izmaksas, kas saistītas ar Darbu veikšanu pilnā apjomā, tai skaitā materiālu un izstrādājumu izmaksas, darbu izmaksas, pieskaitāmos izdevumus, mehānismu un transporta izmaksas, darbu </w:t>
            </w:r>
            <w:r w:rsidRPr="00F83382">
              <w:rPr>
                <w:rFonts w:ascii="Times New Roman" w:hAnsi="Times New Roman" w:cs="Times New Roman"/>
                <w:iCs/>
                <w:sz w:val="24"/>
                <w:szCs w:val="24"/>
                <w:lang w:eastAsia="lv-LV"/>
                <w14:ligatures w14:val="none"/>
              </w:rPr>
              <w:lastRenderedPageBreak/>
              <w:t>organizācijas izmaksas, nodokļus (izņemot PVN), apdrošināšanas izmaksas, iekārtu un Darbu garantijas remonta izmaksas, tai skaitā darbi un materiāli, kas nav norādīti cenu aptaujas dokumentos, bet uzskatāmi par nepieciešamiem Darbu pienācīgai un kvalitatīvai izpildei. Cenā ir iekļauti visi Latvijas Republikas normatīvajos aktos paredzētie nodokļi un nodevas, izņemot pievienotās vērtības nodokli.</w:t>
            </w:r>
          </w:p>
          <w:p w14:paraId="10937281" w14:textId="77777777" w:rsidR="00E71C58" w:rsidRPr="00F83382" w:rsidRDefault="00E71C58" w:rsidP="00E71C58">
            <w:pPr>
              <w:jc w:val="both"/>
              <w:rPr>
                <w:rFonts w:ascii="Times New Roman" w:hAnsi="Times New Roman" w:cs="Times New Roman"/>
                <w:i/>
                <w:sz w:val="24"/>
                <w:szCs w:val="24"/>
                <w:lang w:eastAsia="lv-LV"/>
                <w14:ligatures w14:val="none"/>
              </w:rPr>
            </w:pPr>
          </w:p>
        </w:tc>
        <w:tc>
          <w:tcPr>
            <w:tcW w:w="3029" w:type="dxa"/>
          </w:tcPr>
          <w:p w14:paraId="29489F45" w14:textId="77777777" w:rsidR="00E71C58" w:rsidRPr="00F83382" w:rsidRDefault="00E71C58" w:rsidP="00E71C58">
            <w:pPr>
              <w:jc w:val="both"/>
              <w:rPr>
                <w:rFonts w:ascii="Times New Roman" w:hAnsi="Times New Roman" w:cs="Times New Roman"/>
                <w:iCs/>
                <w:sz w:val="24"/>
                <w:szCs w:val="24"/>
                <w:lang w:eastAsia="lv-LV"/>
                <w14:ligatures w14:val="none"/>
              </w:rPr>
            </w:pPr>
          </w:p>
        </w:tc>
      </w:tr>
      <w:tr w:rsidR="00E71C58" w:rsidRPr="00F83382" w14:paraId="1CF74895" w14:textId="77777777" w:rsidTr="00BE6FE6">
        <w:tc>
          <w:tcPr>
            <w:tcW w:w="2405" w:type="dxa"/>
          </w:tcPr>
          <w:p w14:paraId="3FEBEDE0" w14:textId="27C1F59A" w:rsidR="00E71C58" w:rsidRPr="00F83382" w:rsidRDefault="00E71C58" w:rsidP="00E71C58">
            <w:pPr>
              <w:jc w:val="both"/>
              <w:rPr>
                <w:rFonts w:ascii="Times New Roman" w:hAnsi="Times New Roman" w:cs="Times New Roman"/>
                <w:sz w:val="24"/>
                <w:szCs w:val="24"/>
                <w:lang w:eastAsia="lv-LV"/>
                <w14:ligatures w14:val="none"/>
              </w:rPr>
            </w:pPr>
            <w:r w:rsidRPr="00044286">
              <w:rPr>
                <w:rFonts w:ascii="Times New Roman" w:hAnsi="Times New Roman" w:cs="Times New Roman"/>
                <w:sz w:val="24"/>
                <w:szCs w:val="24"/>
                <w:lang w:eastAsia="lv-LV"/>
                <w14:ligatures w14:val="none"/>
              </w:rPr>
              <w:t>Nodokļi</w:t>
            </w:r>
          </w:p>
        </w:tc>
        <w:tc>
          <w:tcPr>
            <w:tcW w:w="3596" w:type="dxa"/>
          </w:tcPr>
          <w:p w14:paraId="59116FFB" w14:textId="56F7E32B" w:rsidR="00E71C58" w:rsidRPr="00F83382" w:rsidRDefault="00E71C58" w:rsidP="00E71C58">
            <w:pPr>
              <w:jc w:val="both"/>
              <w:rPr>
                <w:rFonts w:ascii="Times New Roman" w:hAnsi="Times New Roman" w:cs="Times New Roman"/>
                <w:iCs/>
                <w:sz w:val="24"/>
                <w:szCs w:val="24"/>
                <w:lang w:eastAsia="lv-LV"/>
                <w14:ligatures w14:val="none"/>
              </w:rPr>
            </w:pPr>
            <w:r w:rsidRPr="00044286">
              <w:rPr>
                <w:rFonts w:ascii="Times New Roman" w:hAnsi="Times New Roman" w:cs="Times New Roman"/>
                <w:sz w:val="24"/>
                <w:szCs w:val="24"/>
                <w:lang w:eastAsia="lv-LV"/>
                <w14:ligatures w14:val="none"/>
              </w:rPr>
              <w:t>Uz piedāvājuma iesniegšanas pēdējo dienu pretendentam nav VID nodokļu parādu</w:t>
            </w:r>
          </w:p>
        </w:tc>
        <w:tc>
          <w:tcPr>
            <w:tcW w:w="3029" w:type="dxa"/>
          </w:tcPr>
          <w:p w14:paraId="0D01E693" w14:textId="7ED2DABC" w:rsidR="00E71C58" w:rsidRPr="00F83382" w:rsidRDefault="00E71C58" w:rsidP="00E71C58">
            <w:pPr>
              <w:jc w:val="both"/>
              <w:rPr>
                <w:rFonts w:ascii="Times New Roman" w:hAnsi="Times New Roman" w:cs="Times New Roman"/>
                <w:iCs/>
                <w:sz w:val="24"/>
                <w:szCs w:val="24"/>
                <w:lang w:eastAsia="lv-LV"/>
                <w14:ligatures w14:val="none"/>
              </w:rPr>
            </w:pPr>
            <w:r w:rsidRPr="00044286">
              <w:rPr>
                <w:rFonts w:ascii="Times New Roman" w:hAnsi="Times New Roman" w:cs="Times New Roman"/>
                <w:sz w:val="24"/>
                <w:szCs w:val="24"/>
                <w:lang w:eastAsia="lv-LV"/>
                <w14:ligatures w14:val="none"/>
              </w:rPr>
              <w:t>Apliecinājums no VID EDS par nodokļu neesamību</w:t>
            </w:r>
          </w:p>
        </w:tc>
      </w:tr>
    </w:tbl>
    <w:p w14:paraId="32BE7193" w14:textId="77777777" w:rsidR="006E4C71" w:rsidRPr="00044286" w:rsidRDefault="006E4C71" w:rsidP="00BC3CE1">
      <w:pPr>
        <w:spacing w:after="0"/>
        <w:jc w:val="both"/>
        <w:rPr>
          <w:rFonts w:ascii="Times New Roman" w:hAnsi="Times New Roman" w:cs="Times New Roman"/>
          <w:b/>
          <w:kern w:val="0"/>
          <w:sz w:val="24"/>
          <w:szCs w:val="24"/>
          <w:lang w:eastAsia="lv-LV"/>
          <w14:ligatures w14:val="none"/>
        </w:rPr>
      </w:pPr>
    </w:p>
    <w:p w14:paraId="036461C2" w14:textId="77777777" w:rsidR="00BC3CE1" w:rsidRPr="00044286" w:rsidRDefault="00BC3CE1" w:rsidP="00BC3CE1">
      <w:pPr>
        <w:spacing w:after="0"/>
        <w:jc w:val="center"/>
        <w:rPr>
          <w:rFonts w:ascii="Times New Roman" w:hAnsi="Times New Roman" w:cs="Times New Roman"/>
          <w:b/>
          <w:kern w:val="0"/>
          <w:sz w:val="24"/>
          <w:szCs w:val="24"/>
          <w:lang w:eastAsia="lv-LV"/>
          <w14:ligatures w14:val="none"/>
        </w:rPr>
      </w:pPr>
    </w:p>
    <w:p w14:paraId="3D06FF22" w14:textId="77777777" w:rsidR="00BC3CE1" w:rsidRPr="00044286" w:rsidRDefault="00BC3CE1" w:rsidP="00BC3CE1">
      <w:pPr>
        <w:spacing w:after="0"/>
        <w:jc w:val="center"/>
        <w:rPr>
          <w:rFonts w:ascii="Times New Roman" w:hAnsi="Times New Roman" w:cs="Times New Roman"/>
          <w:b/>
          <w:kern w:val="0"/>
          <w:sz w:val="24"/>
          <w:szCs w:val="24"/>
          <w:lang w:eastAsia="lv-LV"/>
          <w14:ligatures w14:val="none"/>
        </w:rPr>
      </w:pPr>
      <w:r w:rsidRPr="00044286">
        <w:rPr>
          <w:rFonts w:ascii="Times New Roman" w:hAnsi="Times New Roman" w:cs="Times New Roman"/>
          <w:b/>
          <w:kern w:val="0"/>
          <w:sz w:val="24"/>
          <w:szCs w:val="24"/>
          <w:lang w:eastAsia="lv-LV"/>
          <w14:ligatures w14:val="none"/>
        </w:rPr>
        <w:t>FINANŠU PIEDĀVĀJUMS</w:t>
      </w:r>
    </w:p>
    <w:p w14:paraId="507682E8" w14:textId="77777777" w:rsidR="00BC3CE1" w:rsidRPr="00044286" w:rsidRDefault="00BC3CE1" w:rsidP="00BC3CE1">
      <w:pPr>
        <w:spacing w:after="0"/>
        <w:jc w:val="both"/>
        <w:rPr>
          <w:rFonts w:ascii="Times New Roman" w:hAnsi="Times New Roman" w:cs="Times New Roman"/>
          <w:kern w:val="0"/>
          <w:sz w:val="24"/>
          <w:szCs w:val="24"/>
          <w:lang w:eastAsia="lv-LV"/>
          <w14:ligatures w14:val="none"/>
        </w:rPr>
      </w:pPr>
    </w:p>
    <w:p w14:paraId="6D88EA07" w14:textId="77777777" w:rsidR="00BC3CE1" w:rsidRPr="00044286" w:rsidRDefault="00BC3CE1" w:rsidP="00BC3CE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67" w:type="dxa"/>
        <w:tblLook w:val="04A0" w:firstRow="1" w:lastRow="0" w:firstColumn="1" w:lastColumn="0" w:noHBand="0" w:noVBand="1"/>
      </w:tblPr>
      <w:tblGrid>
        <w:gridCol w:w="4503"/>
        <w:gridCol w:w="2296"/>
        <w:gridCol w:w="2268"/>
      </w:tblGrid>
      <w:tr w:rsidR="00E71C58" w:rsidRPr="00044286" w14:paraId="2299948C" w14:textId="77777777" w:rsidTr="00E71C58">
        <w:trPr>
          <w:trHeight w:val="564"/>
        </w:trPr>
        <w:tc>
          <w:tcPr>
            <w:tcW w:w="4503" w:type="dxa"/>
            <w:shd w:val="clear" w:color="auto" w:fill="BFBFBF" w:themeFill="background1" w:themeFillShade="BF"/>
            <w:vAlign w:val="center"/>
          </w:tcPr>
          <w:p w14:paraId="3886F007" w14:textId="77777777" w:rsidR="00E71C58" w:rsidRPr="00044286" w:rsidRDefault="00E71C58" w:rsidP="00837DE3">
            <w:pPr>
              <w:jc w:val="center"/>
              <w:rPr>
                <w:rFonts w:ascii="Times New Roman" w:hAnsi="Times New Roman" w:cs="Times New Roman"/>
                <w:b/>
                <w:sz w:val="24"/>
                <w:szCs w:val="24"/>
                <w:lang w:eastAsia="lv-LV"/>
                <w14:ligatures w14:val="none"/>
              </w:rPr>
            </w:pPr>
            <w:bookmarkStart w:id="3" w:name="_Hlk137205141"/>
            <w:r w:rsidRPr="00044286">
              <w:rPr>
                <w:rFonts w:ascii="Times New Roman" w:hAnsi="Times New Roman" w:cs="Times New Roman"/>
                <w:b/>
                <w:sz w:val="24"/>
                <w:szCs w:val="24"/>
                <w:lang w:eastAsia="lv-LV"/>
                <w14:ligatures w14:val="none"/>
              </w:rPr>
              <w:t>Apraksts</w:t>
            </w:r>
          </w:p>
        </w:tc>
        <w:tc>
          <w:tcPr>
            <w:tcW w:w="2296" w:type="dxa"/>
            <w:shd w:val="clear" w:color="auto" w:fill="BFBFBF" w:themeFill="background1" w:themeFillShade="BF"/>
            <w:vAlign w:val="center"/>
          </w:tcPr>
          <w:p w14:paraId="2BB2FC29" w14:textId="77777777" w:rsidR="00E71C58" w:rsidRPr="00044286" w:rsidRDefault="00E71C58" w:rsidP="00837DE3">
            <w:pPr>
              <w:jc w:val="center"/>
              <w:rPr>
                <w:rFonts w:ascii="Times New Roman" w:hAnsi="Times New Roman" w:cs="Times New Roman"/>
                <w:b/>
                <w:sz w:val="24"/>
                <w:szCs w:val="24"/>
                <w:lang w:eastAsia="lv-LV"/>
                <w14:ligatures w14:val="none"/>
              </w:rPr>
            </w:pPr>
            <w:r w:rsidRPr="00E71C58">
              <w:rPr>
                <w:rFonts w:ascii="Times New Roman" w:hAnsi="Times New Roman" w:cs="Times New Roman"/>
                <w:b/>
                <w:sz w:val="24"/>
                <w:szCs w:val="24"/>
                <w:lang w:eastAsia="lv-LV"/>
                <w14:ligatures w14:val="none"/>
              </w:rPr>
              <w:t>Skaits</w:t>
            </w:r>
          </w:p>
        </w:tc>
        <w:tc>
          <w:tcPr>
            <w:tcW w:w="2268" w:type="dxa"/>
            <w:shd w:val="clear" w:color="auto" w:fill="BFBFBF" w:themeFill="background1" w:themeFillShade="BF"/>
            <w:vAlign w:val="center"/>
          </w:tcPr>
          <w:p w14:paraId="35D0B417" w14:textId="77777777" w:rsidR="00E71C58" w:rsidRPr="00044286" w:rsidRDefault="00E71C58" w:rsidP="00837DE3">
            <w:pPr>
              <w:jc w:val="center"/>
              <w:rPr>
                <w:rFonts w:ascii="Times New Roman" w:hAnsi="Times New Roman" w:cs="Times New Roman"/>
                <w:b/>
                <w:sz w:val="24"/>
                <w:szCs w:val="24"/>
                <w:lang w:eastAsia="lv-LV"/>
                <w14:ligatures w14:val="none"/>
              </w:rPr>
            </w:pPr>
            <w:r w:rsidRPr="00044286">
              <w:rPr>
                <w:rFonts w:ascii="Times New Roman" w:hAnsi="Times New Roman" w:cs="Times New Roman"/>
                <w:b/>
                <w:sz w:val="24"/>
                <w:szCs w:val="24"/>
                <w:lang w:eastAsia="lv-LV"/>
                <w14:ligatures w14:val="none"/>
              </w:rPr>
              <w:t>Cena EUR bez PVN par visu apjomu</w:t>
            </w:r>
          </w:p>
        </w:tc>
      </w:tr>
      <w:bookmarkEnd w:id="3"/>
      <w:tr w:rsidR="00E71C58" w:rsidRPr="00044286" w14:paraId="5BA13AB0" w14:textId="77777777" w:rsidTr="00E71C58">
        <w:trPr>
          <w:trHeight w:val="564"/>
        </w:trPr>
        <w:tc>
          <w:tcPr>
            <w:tcW w:w="4503" w:type="dxa"/>
            <w:shd w:val="clear" w:color="auto" w:fill="FFFFFF" w:themeFill="background1"/>
            <w:vAlign w:val="center"/>
          </w:tcPr>
          <w:p w14:paraId="78E48F8E" w14:textId="30F09B39" w:rsidR="00E71C58" w:rsidRPr="00E71C58" w:rsidRDefault="00E71C58" w:rsidP="00E71C58">
            <w:pPr>
              <w:rPr>
                <w:rFonts w:ascii="Times New Roman" w:hAnsi="Times New Roman" w:cs="Times New Roman"/>
                <w:sz w:val="24"/>
                <w:szCs w:val="24"/>
                <w:lang w:eastAsia="lv-LV"/>
                <w14:ligatures w14:val="none"/>
              </w:rPr>
            </w:pPr>
            <w:r w:rsidRPr="00E71C58">
              <w:rPr>
                <w:rFonts w:ascii="Times New Roman" w:hAnsi="Times New Roman" w:cs="Times New Roman"/>
                <w:sz w:val="24"/>
                <w:szCs w:val="24"/>
                <w:lang w:eastAsia="lv-LV"/>
                <w14:ligatures w14:val="none"/>
              </w:rPr>
              <w:t>Piebraucamā ceļa projekta izstrāde</w:t>
            </w:r>
          </w:p>
        </w:tc>
        <w:tc>
          <w:tcPr>
            <w:tcW w:w="2296" w:type="dxa"/>
            <w:shd w:val="clear" w:color="auto" w:fill="FFFFFF" w:themeFill="background1"/>
          </w:tcPr>
          <w:p w14:paraId="73642C79" w14:textId="12694886" w:rsidR="00E71C58" w:rsidRPr="00E71C58" w:rsidRDefault="00E71C58" w:rsidP="00E71C58">
            <w:pPr>
              <w:jc w:val="center"/>
              <w:rPr>
                <w:rFonts w:ascii="Times New Roman" w:hAnsi="Times New Roman" w:cs="Times New Roman"/>
                <w:sz w:val="24"/>
                <w:szCs w:val="24"/>
                <w:lang w:eastAsia="lv-LV"/>
                <w14:ligatures w14:val="none"/>
              </w:rPr>
            </w:pPr>
            <w:r w:rsidRPr="00E71C58">
              <w:rPr>
                <w:rFonts w:ascii="Times New Roman" w:hAnsi="Times New Roman" w:cs="Times New Roman"/>
                <w:sz w:val="24"/>
                <w:szCs w:val="24"/>
                <w:lang w:eastAsia="lv-LV"/>
                <w14:ligatures w14:val="none"/>
              </w:rPr>
              <w:t>Viss apjoms</w:t>
            </w:r>
          </w:p>
        </w:tc>
        <w:tc>
          <w:tcPr>
            <w:tcW w:w="2268" w:type="dxa"/>
            <w:vAlign w:val="center"/>
          </w:tcPr>
          <w:p w14:paraId="771AD66E" w14:textId="77777777" w:rsidR="00E71C58" w:rsidRPr="00E71C58" w:rsidRDefault="00E71C58" w:rsidP="00E71C58">
            <w:pPr>
              <w:jc w:val="center"/>
              <w:rPr>
                <w:rFonts w:ascii="Times New Roman" w:hAnsi="Times New Roman" w:cs="Times New Roman"/>
                <w:sz w:val="24"/>
                <w:szCs w:val="24"/>
                <w:lang w:eastAsia="lv-LV"/>
                <w14:ligatures w14:val="none"/>
              </w:rPr>
            </w:pPr>
          </w:p>
        </w:tc>
      </w:tr>
      <w:tr w:rsidR="00E71C58" w:rsidRPr="00044286" w14:paraId="52EF28F8" w14:textId="77777777" w:rsidTr="00E71C58">
        <w:trPr>
          <w:trHeight w:val="564"/>
        </w:trPr>
        <w:tc>
          <w:tcPr>
            <w:tcW w:w="4503" w:type="dxa"/>
            <w:shd w:val="clear" w:color="auto" w:fill="FFFFFF" w:themeFill="background1"/>
            <w:vAlign w:val="center"/>
          </w:tcPr>
          <w:p w14:paraId="2DEF969D" w14:textId="77777777" w:rsidR="00E71C58" w:rsidRPr="00E71C58" w:rsidRDefault="00E71C58" w:rsidP="00E71C58">
            <w:pPr>
              <w:rPr>
                <w:rFonts w:ascii="Times New Roman" w:hAnsi="Times New Roman" w:cs="Times New Roman"/>
                <w:sz w:val="24"/>
                <w:szCs w:val="24"/>
                <w:lang w:eastAsia="lv-LV"/>
                <w14:ligatures w14:val="none"/>
              </w:rPr>
            </w:pPr>
            <w:r w:rsidRPr="00E71C58">
              <w:rPr>
                <w:rFonts w:ascii="Times New Roman" w:hAnsi="Times New Roman" w:cs="Times New Roman"/>
                <w:sz w:val="24"/>
                <w:szCs w:val="24"/>
                <w:lang w:eastAsia="lv-LV"/>
                <w14:ligatures w14:val="none"/>
              </w:rPr>
              <w:t>Inženierizpēte</w:t>
            </w:r>
          </w:p>
          <w:p w14:paraId="53554E2C" w14:textId="1CE185E3" w:rsidR="00E71C58" w:rsidRPr="00E71C58" w:rsidRDefault="00E71C58" w:rsidP="00E71C58">
            <w:pPr>
              <w:rPr>
                <w:rFonts w:ascii="Times New Roman" w:hAnsi="Times New Roman" w:cs="Times New Roman"/>
                <w:sz w:val="24"/>
                <w:szCs w:val="24"/>
                <w:lang w:eastAsia="lv-LV"/>
                <w14:ligatures w14:val="none"/>
              </w:rPr>
            </w:pPr>
          </w:p>
        </w:tc>
        <w:tc>
          <w:tcPr>
            <w:tcW w:w="2296" w:type="dxa"/>
            <w:shd w:val="clear" w:color="auto" w:fill="FFFFFF" w:themeFill="background1"/>
          </w:tcPr>
          <w:p w14:paraId="0AA4DED4" w14:textId="3DBBBAD4" w:rsidR="00E71C58" w:rsidRPr="00E71C58" w:rsidRDefault="00E71C58" w:rsidP="00E71C58">
            <w:pPr>
              <w:jc w:val="center"/>
              <w:rPr>
                <w:rFonts w:ascii="Times New Roman" w:hAnsi="Times New Roman" w:cs="Times New Roman"/>
                <w:sz w:val="24"/>
                <w:szCs w:val="24"/>
                <w:lang w:eastAsia="lv-LV"/>
                <w14:ligatures w14:val="none"/>
              </w:rPr>
            </w:pPr>
            <w:r w:rsidRPr="00E71C58">
              <w:rPr>
                <w:rFonts w:ascii="Times New Roman" w:hAnsi="Times New Roman" w:cs="Times New Roman"/>
                <w:sz w:val="24"/>
                <w:szCs w:val="24"/>
                <w:lang w:eastAsia="lv-LV"/>
                <w14:ligatures w14:val="none"/>
              </w:rPr>
              <w:t>Viss apjoms</w:t>
            </w:r>
          </w:p>
        </w:tc>
        <w:tc>
          <w:tcPr>
            <w:tcW w:w="2268" w:type="dxa"/>
            <w:vAlign w:val="center"/>
          </w:tcPr>
          <w:p w14:paraId="4C9A34FA" w14:textId="77777777" w:rsidR="00E71C58" w:rsidRPr="00E71C58" w:rsidRDefault="00E71C58" w:rsidP="00E71C58">
            <w:pPr>
              <w:jc w:val="center"/>
              <w:rPr>
                <w:rFonts w:ascii="Times New Roman" w:hAnsi="Times New Roman" w:cs="Times New Roman"/>
                <w:sz w:val="24"/>
                <w:szCs w:val="24"/>
                <w:lang w:eastAsia="lv-LV"/>
                <w14:ligatures w14:val="none"/>
              </w:rPr>
            </w:pPr>
          </w:p>
        </w:tc>
      </w:tr>
      <w:tr w:rsidR="00E71C58" w:rsidRPr="00044286" w14:paraId="4B6B0E1B" w14:textId="77777777" w:rsidTr="00E71C58">
        <w:trPr>
          <w:trHeight w:val="564"/>
        </w:trPr>
        <w:tc>
          <w:tcPr>
            <w:tcW w:w="6799" w:type="dxa"/>
            <w:gridSpan w:val="2"/>
            <w:vAlign w:val="center"/>
          </w:tcPr>
          <w:p w14:paraId="3C039D3E" w14:textId="77777777" w:rsidR="00E71C58" w:rsidRPr="00044286" w:rsidRDefault="00E71C58" w:rsidP="00837DE3">
            <w:pPr>
              <w:jc w:val="right"/>
              <w:rPr>
                <w:rFonts w:ascii="Times New Roman" w:hAnsi="Times New Roman" w:cs="Times New Roman"/>
                <w:sz w:val="24"/>
                <w:szCs w:val="24"/>
                <w:lang w:eastAsia="lv-LV"/>
                <w14:ligatures w14:val="none"/>
              </w:rPr>
            </w:pPr>
            <w:r w:rsidRPr="00044286">
              <w:rPr>
                <w:rFonts w:ascii="Times New Roman" w:hAnsi="Times New Roman" w:cs="Times New Roman"/>
                <w:sz w:val="24"/>
                <w:szCs w:val="24"/>
                <w:lang w:eastAsia="lv-LV"/>
                <w14:ligatures w14:val="none"/>
              </w:rPr>
              <w:t>Cena bez PVN, EUR:</w:t>
            </w:r>
          </w:p>
        </w:tc>
        <w:tc>
          <w:tcPr>
            <w:tcW w:w="2268" w:type="dxa"/>
            <w:vAlign w:val="center"/>
          </w:tcPr>
          <w:p w14:paraId="26C76B45" w14:textId="77777777" w:rsidR="00E71C58" w:rsidRPr="00044286" w:rsidRDefault="00E71C58" w:rsidP="00837DE3">
            <w:pPr>
              <w:jc w:val="both"/>
              <w:rPr>
                <w:rFonts w:ascii="Times New Roman" w:hAnsi="Times New Roman" w:cs="Times New Roman"/>
                <w:sz w:val="24"/>
                <w:szCs w:val="24"/>
                <w:lang w:eastAsia="lv-LV"/>
                <w14:ligatures w14:val="none"/>
              </w:rPr>
            </w:pPr>
          </w:p>
        </w:tc>
      </w:tr>
      <w:tr w:rsidR="00E71C58" w:rsidRPr="00044286" w14:paraId="580E723F" w14:textId="77777777" w:rsidTr="00E71C58">
        <w:trPr>
          <w:trHeight w:val="564"/>
        </w:trPr>
        <w:tc>
          <w:tcPr>
            <w:tcW w:w="6799" w:type="dxa"/>
            <w:gridSpan w:val="2"/>
            <w:vAlign w:val="center"/>
          </w:tcPr>
          <w:p w14:paraId="65090C0E" w14:textId="77777777" w:rsidR="00E71C58" w:rsidRPr="00044286" w:rsidRDefault="00E71C58" w:rsidP="00837DE3">
            <w:pPr>
              <w:jc w:val="right"/>
              <w:rPr>
                <w:rFonts w:ascii="Times New Roman" w:hAnsi="Times New Roman" w:cs="Times New Roman"/>
                <w:sz w:val="24"/>
                <w:szCs w:val="24"/>
                <w:lang w:eastAsia="lv-LV"/>
                <w14:ligatures w14:val="none"/>
              </w:rPr>
            </w:pPr>
            <w:r w:rsidRPr="00044286">
              <w:rPr>
                <w:rFonts w:ascii="Times New Roman" w:hAnsi="Times New Roman" w:cs="Times New Roman"/>
                <w:sz w:val="24"/>
                <w:szCs w:val="24"/>
                <w:lang w:eastAsia="lv-LV"/>
                <w14:ligatures w14:val="none"/>
              </w:rPr>
              <w:t>PVN summa, EUR:</w:t>
            </w:r>
          </w:p>
        </w:tc>
        <w:tc>
          <w:tcPr>
            <w:tcW w:w="2268" w:type="dxa"/>
            <w:vAlign w:val="center"/>
          </w:tcPr>
          <w:p w14:paraId="20C24644" w14:textId="77777777" w:rsidR="00E71C58" w:rsidRPr="00044286" w:rsidRDefault="00E71C58" w:rsidP="00837DE3">
            <w:pPr>
              <w:jc w:val="both"/>
              <w:rPr>
                <w:rFonts w:ascii="Times New Roman" w:hAnsi="Times New Roman" w:cs="Times New Roman"/>
                <w:sz w:val="24"/>
                <w:szCs w:val="24"/>
                <w:lang w:eastAsia="lv-LV"/>
                <w14:ligatures w14:val="none"/>
              </w:rPr>
            </w:pPr>
          </w:p>
        </w:tc>
      </w:tr>
      <w:tr w:rsidR="00E71C58" w:rsidRPr="00044286" w14:paraId="08BDFA30" w14:textId="77777777" w:rsidTr="00E71C58">
        <w:trPr>
          <w:trHeight w:val="564"/>
        </w:trPr>
        <w:tc>
          <w:tcPr>
            <w:tcW w:w="6799" w:type="dxa"/>
            <w:gridSpan w:val="2"/>
            <w:vAlign w:val="center"/>
          </w:tcPr>
          <w:p w14:paraId="3D41C908" w14:textId="77777777" w:rsidR="00E71C58" w:rsidRPr="00044286" w:rsidRDefault="00E71C58" w:rsidP="00837DE3">
            <w:pPr>
              <w:jc w:val="right"/>
              <w:rPr>
                <w:rFonts w:ascii="Times New Roman" w:hAnsi="Times New Roman" w:cs="Times New Roman"/>
                <w:sz w:val="24"/>
                <w:szCs w:val="24"/>
                <w:lang w:eastAsia="lv-LV"/>
                <w14:ligatures w14:val="none"/>
              </w:rPr>
            </w:pPr>
            <w:r w:rsidRPr="00044286">
              <w:rPr>
                <w:rFonts w:ascii="Times New Roman" w:hAnsi="Times New Roman" w:cs="Times New Roman"/>
                <w:sz w:val="24"/>
                <w:szCs w:val="24"/>
                <w:lang w:eastAsia="lv-LV"/>
                <w14:ligatures w14:val="none"/>
              </w:rPr>
              <w:t>Kopējā cena ar PVN, EUR:</w:t>
            </w:r>
          </w:p>
        </w:tc>
        <w:tc>
          <w:tcPr>
            <w:tcW w:w="2268" w:type="dxa"/>
            <w:vAlign w:val="center"/>
          </w:tcPr>
          <w:p w14:paraId="2628DD49" w14:textId="77777777" w:rsidR="00E71C58" w:rsidRPr="00044286" w:rsidRDefault="00E71C58" w:rsidP="00837DE3">
            <w:pPr>
              <w:jc w:val="both"/>
              <w:rPr>
                <w:rFonts w:ascii="Times New Roman" w:hAnsi="Times New Roman" w:cs="Times New Roman"/>
                <w:sz w:val="24"/>
                <w:szCs w:val="24"/>
                <w:lang w:eastAsia="lv-LV"/>
                <w14:ligatures w14:val="none"/>
              </w:rPr>
            </w:pPr>
          </w:p>
        </w:tc>
      </w:tr>
    </w:tbl>
    <w:p w14:paraId="7B33AD8B" w14:textId="77777777" w:rsidR="00BC3CE1" w:rsidRPr="00044286" w:rsidRDefault="00BC3CE1" w:rsidP="00BC3CE1">
      <w:pPr>
        <w:spacing w:after="0"/>
        <w:jc w:val="both"/>
        <w:rPr>
          <w:rFonts w:ascii="Times New Roman" w:hAnsi="Times New Roman" w:cs="Times New Roman"/>
          <w:kern w:val="0"/>
          <w:sz w:val="24"/>
          <w:szCs w:val="24"/>
          <w:lang w:eastAsia="lv-LV"/>
          <w14:ligatures w14:val="none"/>
        </w:rPr>
      </w:pPr>
    </w:p>
    <w:p w14:paraId="0895B0D9" w14:textId="77777777" w:rsidR="00BC3CE1" w:rsidRPr="00044286" w:rsidRDefault="00BC3CE1" w:rsidP="006C0353">
      <w:pPr>
        <w:spacing w:after="0"/>
        <w:ind w:right="-1"/>
        <w:jc w:val="both"/>
        <w:rPr>
          <w:rFonts w:ascii="Times New Roman" w:hAnsi="Times New Roman" w:cs="Times New Roman"/>
          <w:i/>
          <w:kern w:val="0"/>
          <w:sz w:val="24"/>
          <w:szCs w:val="24"/>
          <w:lang w:eastAsia="lv-LV"/>
          <w14:ligatures w14:val="none"/>
        </w:rPr>
      </w:pPr>
      <w:r w:rsidRPr="00044286">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1AE3857" w14:textId="77777777" w:rsidR="00BC3CE1" w:rsidRPr="00044286"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044286"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044286" w14:paraId="258F0950" w14:textId="77777777" w:rsidTr="00BC3CE1">
        <w:tc>
          <w:tcPr>
            <w:tcW w:w="2257" w:type="dxa"/>
          </w:tcPr>
          <w:p w14:paraId="78220A80" w14:textId="77777777" w:rsidR="00BC3CE1" w:rsidRPr="00044286" w:rsidRDefault="00BC3CE1" w:rsidP="00837DE3">
            <w:pPr>
              <w:jc w:val="both"/>
              <w:rPr>
                <w:rFonts w:ascii="Times New Roman" w:eastAsia="Times New Roman" w:hAnsi="Times New Roman" w:cs="Times New Roman"/>
                <w:b/>
                <w:sz w:val="24"/>
                <w:szCs w:val="24"/>
                <w:lang w:eastAsia="lv-LV"/>
                <w14:ligatures w14:val="none"/>
              </w:rPr>
            </w:pPr>
            <w:r w:rsidRPr="00044286">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044286" w:rsidRDefault="00BC3CE1" w:rsidP="00837DE3">
            <w:pPr>
              <w:jc w:val="both"/>
              <w:rPr>
                <w:rFonts w:ascii="Times New Roman" w:eastAsia="Times New Roman" w:hAnsi="Times New Roman" w:cs="Times New Roman"/>
                <w:i/>
                <w:sz w:val="24"/>
                <w:szCs w:val="24"/>
                <w:lang w:eastAsia="lv-LV"/>
                <w14:ligatures w14:val="none"/>
              </w:rPr>
            </w:pPr>
            <w:r w:rsidRPr="00044286">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044286" w14:paraId="7FDD0AE8" w14:textId="77777777" w:rsidTr="00BC3CE1">
        <w:tc>
          <w:tcPr>
            <w:tcW w:w="2257" w:type="dxa"/>
          </w:tcPr>
          <w:p w14:paraId="7B64F7DC" w14:textId="77777777" w:rsidR="00BC3CE1" w:rsidRPr="00044286" w:rsidRDefault="00BC3CE1" w:rsidP="00837DE3">
            <w:pPr>
              <w:jc w:val="both"/>
              <w:rPr>
                <w:rFonts w:ascii="Times New Roman" w:eastAsia="Times New Roman" w:hAnsi="Times New Roman" w:cs="Times New Roman"/>
                <w:b/>
                <w:sz w:val="24"/>
                <w:szCs w:val="24"/>
                <w:lang w:eastAsia="lv-LV"/>
                <w14:ligatures w14:val="none"/>
              </w:rPr>
            </w:pPr>
            <w:r w:rsidRPr="00044286">
              <w:rPr>
                <w:rFonts w:ascii="Times New Roman" w:eastAsia="Times New Roman" w:hAnsi="Times New Roman" w:cs="Times New Roman"/>
                <w:b/>
                <w:sz w:val="24"/>
                <w:szCs w:val="24"/>
                <w:lang w:eastAsia="lv-LV"/>
                <w14:ligatures w14:val="none"/>
              </w:rPr>
              <w:t>Amats:</w:t>
            </w:r>
          </w:p>
        </w:tc>
        <w:tc>
          <w:tcPr>
            <w:tcW w:w="6782" w:type="dxa"/>
          </w:tcPr>
          <w:p w14:paraId="6B859CCB" w14:textId="77777777" w:rsidR="00BC3CE1" w:rsidRPr="00044286" w:rsidRDefault="00BC3CE1" w:rsidP="00837DE3">
            <w:pPr>
              <w:jc w:val="both"/>
              <w:rPr>
                <w:rFonts w:ascii="Times New Roman" w:eastAsia="Times New Roman" w:hAnsi="Times New Roman" w:cs="Times New Roman"/>
                <w:sz w:val="24"/>
                <w:szCs w:val="24"/>
                <w:lang w:eastAsia="lv-LV"/>
                <w14:ligatures w14:val="none"/>
              </w:rPr>
            </w:pPr>
          </w:p>
        </w:tc>
      </w:tr>
      <w:tr w:rsidR="00BC3CE1" w:rsidRPr="00044286" w14:paraId="61E851D3" w14:textId="77777777" w:rsidTr="00BC3CE1">
        <w:tc>
          <w:tcPr>
            <w:tcW w:w="2257" w:type="dxa"/>
          </w:tcPr>
          <w:p w14:paraId="5DF86D86" w14:textId="77777777" w:rsidR="00BC3CE1" w:rsidRPr="00044286" w:rsidRDefault="00BC3CE1" w:rsidP="00837DE3">
            <w:pPr>
              <w:jc w:val="both"/>
              <w:rPr>
                <w:rFonts w:ascii="Times New Roman" w:eastAsia="Times New Roman" w:hAnsi="Times New Roman" w:cs="Times New Roman"/>
                <w:b/>
                <w:sz w:val="24"/>
                <w:szCs w:val="24"/>
                <w:lang w:eastAsia="lv-LV"/>
                <w14:ligatures w14:val="none"/>
              </w:rPr>
            </w:pPr>
            <w:r w:rsidRPr="00044286">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044286" w:rsidRDefault="00BC3CE1" w:rsidP="00837DE3">
            <w:pPr>
              <w:jc w:val="both"/>
              <w:rPr>
                <w:rFonts w:ascii="Times New Roman" w:eastAsia="Times New Roman" w:hAnsi="Times New Roman" w:cs="Times New Roman"/>
                <w:sz w:val="24"/>
                <w:szCs w:val="24"/>
                <w:lang w:eastAsia="lv-LV"/>
                <w14:ligatures w14:val="none"/>
              </w:rPr>
            </w:pPr>
          </w:p>
        </w:tc>
      </w:tr>
    </w:tbl>
    <w:p w14:paraId="2897F8F9" w14:textId="77777777" w:rsidR="00BC3CE1" w:rsidRPr="00044286" w:rsidRDefault="00BC3CE1" w:rsidP="00BC3CE1">
      <w:pPr>
        <w:spacing w:after="0"/>
        <w:jc w:val="both"/>
        <w:rPr>
          <w:rFonts w:ascii="Times New Roman" w:hAnsi="Times New Roman" w:cs="Times New Roman"/>
          <w:kern w:val="0"/>
          <w:sz w:val="24"/>
          <w:szCs w:val="24"/>
          <w:lang w:eastAsia="lv-LV"/>
          <w14:ligatures w14:val="none"/>
        </w:rPr>
      </w:pPr>
    </w:p>
    <w:p w14:paraId="08A4BC8B" w14:textId="77777777" w:rsidR="00324FB8" w:rsidRPr="00044286" w:rsidRDefault="00324FB8">
      <w:pPr>
        <w:rPr>
          <w:rFonts w:ascii="Times New Roman" w:hAnsi="Times New Roman" w:cs="Times New Roman"/>
          <w:sz w:val="24"/>
          <w:szCs w:val="24"/>
        </w:rPr>
      </w:pPr>
    </w:p>
    <w:sectPr w:rsidR="00324FB8" w:rsidRPr="00044286" w:rsidSect="006C0353">
      <w:pgSz w:w="11906" w:h="16838"/>
      <w:pgMar w:top="1134" w:right="1134" w:bottom="1134"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BF1E8" w14:textId="77777777" w:rsidR="00783557" w:rsidRDefault="00783557" w:rsidP="003F6253">
      <w:pPr>
        <w:spacing w:after="0" w:line="240" w:lineRule="auto"/>
      </w:pPr>
      <w:r>
        <w:separator/>
      </w:r>
    </w:p>
  </w:endnote>
  <w:endnote w:type="continuationSeparator" w:id="0">
    <w:p w14:paraId="43B0D370" w14:textId="77777777" w:rsidR="00783557" w:rsidRDefault="00783557" w:rsidP="003F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4A3F6" w14:textId="77777777" w:rsidR="00783557" w:rsidRDefault="00783557" w:rsidP="003F6253">
      <w:pPr>
        <w:spacing w:after="0" w:line="240" w:lineRule="auto"/>
      </w:pPr>
      <w:r>
        <w:separator/>
      </w:r>
    </w:p>
  </w:footnote>
  <w:footnote w:type="continuationSeparator" w:id="0">
    <w:p w14:paraId="39F04272" w14:textId="77777777" w:rsidR="00783557" w:rsidRDefault="00783557" w:rsidP="003F6253">
      <w:pPr>
        <w:spacing w:after="0" w:line="240" w:lineRule="auto"/>
      </w:pPr>
      <w:r>
        <w:continuationSeparator/>
      </w:r>
    </w:p>
  </w:footnote>
  <w:footnote w:id="1">
    <w:p w14:paraId="68DA7E09" w14:textId="4BB45594" w:rsidR="003F6253" w:rsidRPr="003F6253" w:rsidRDefault="003F6253">
      <w:pPr>
        <w:pStyle w:val="Vresteksts"/>
        <w:rPr>
          <w:rFonts w:ascii="Times New Roman" w:hAnsi="Times New Roman" w:cs="Times New Roman"/>
          <w:sz w:val="24"/>
          <w:szCs w:val="24"/>
        </w:rPr>
      </w:pPr>
      <w:r w:rsidRPr="003F6253">
        <w:rPr>
          <w:rStyle w:val="Vresatsauce"/>
          <w:rFonts w:ascii="Times New Roman" w:hAnsi="Times New Roman" w:cs="Times New Roman"/>
          <w:sz w:val="24"/>
          <w:szCs w:val="24"/>
        </w:rPr>
        <w:footnoteRef/>
      </w:r>
      <w:r w:rsidRPr="003F6253">
        <w:rPr>
          <w:rFonts w:ascii="Times New Roman" w:hAnsi="Times New Roman" w:cs="Times New Roman"/>
          <w:sz w:val="24"/>
          <w:szCs w:val="24"/>
        </w:rPr>
        <w:t xml:space="preserve"> Aizpilda Pretendents, katrā ailē ierakstot </w:t>
      </w:r>
      <w:r w:rsidRPr="003F6253">
        <w:rPr>
          <w:rFonts w:ascii="Times New Roman" w:hAnsi="Times New Roman" w:cs="Times New Roman"/>
          <w:color w:val="FF0000"/>
          <w:sz w:val="24"/>
          <w:szCs w:val="24"/>
        </w:rPr>
        <w:t>“</w:t>
      </w:r>
      <w:r w:rsidRPr="003F6253">
        <w:rPr>
          <w:rFonts w:ascii="Times New Roman" w:hAnsi="Times New Roman" w:cs="Times New Roman"/>
          <w:b/>
          <w:bCs/>
          <w:color w:val="FF0000"/>
          <w:sz w:val="24"/>
          <w:szCs w:val="24"/>
        </w:rPr>
        <w:t>NODROŠINĀSIM</w:t>
      </w:r>
      <w:r w:rsidRPr="003F6253">
        <w:rPr>
          <w:rFonts w:ascii="Times New Roman" w:hAnsi="Times New Roman" w:cs="Times New Roman"/>
          <w:color w:val="FF0000"/>
          <w:sz w:val="24"/>
          <w:szCs w:val="24"/>
        </w:rPr>
        <w:t>”</w:t>
      </w:r>
      <w:r w:rsidRPr="003F6253">
        <w:rPr>
          <w:rFonts w:ascii="Times New Roman" w:hAnsi="Times New Roman" w:cs="Times New Roman"/>
          <w:sz w:val="24"/>
          <w:szCs w:val="24"/>
        </w:rPr>
        <w:t xml:space="preserve">, vai </w:t>
      </w:r>
      <w:r w:rsidRPr="003F6253">
        <w:rPr>
          <w:rFonts w:ascii="Times New Roman" w:hAnsi="Times New Roman" w:cs="Times New Roman"/>
          <w:color w:val="FF0000"/>
          <w:sz w:val="24"/>
          <w:szCs w:val="24"/>
        </w:rPr>
        <w:t>“</w:t>
      </w:r>
      <w:r w:rsidRPr="003F6253">
        <w:rPr>
          <w:rFonts w:ascii="Times New Roman" w:hAnsi="Times New Roman" w:cs="Times New Roman"/>
          <w:b/>
          <w:bCs/>
          <w:color w:val="FF0000"/>
          <w:sz w:val="24"/>
          <w:szCs w:val="24"/>
        </w:rPr>
        <w:t>PIEKRĪTAM</w:t>
      </w:r>
      <w:r w:rsidRPr="003F6253">
        <w:rPr>
          <w:rFonts w:ascii="Times New Roman" w:hAnsi="Times New Roman" w:cs="Times New Roman"/>
          <w:color w:val="FF0000"/>
          <w:sz w:val="24"/>
          <w:szCs w:val="24"/>
        </w:rPr>
        <w:t>”</w:t>
      </w:r>
      <w:r w:rsidRPr="003F6253">
        <w:rPr>
          <w:rFonts w:ascii="Times New Roman" w:hAnsi="Times New Roman" w:cs="Times New Roman"/>
          <w:sz w:val="24"/>
          <w:szCs w:val="24"/>
        </w:rPr>
        <w:t xml:space="preserve">, vai </w:t>
      </w:r>
      <w:r w:rsidRPr="003F6253">
        <w:rPr>
          <w:rFonts w:ascii="Times New Roman" w:hAnsi="Times New Roman" w:cs="Times New Roman"/>
          <w:color w:val="FF0000"/>
          <w:sz w:val="24"/>
          <w:szCs w:val="24"/>
        </w:rPr>
        <w:t>“</w:t>
      </w:r>
      <w:r w:rsidRPr="003F6253">
        <w:rPr>
          <w:rFonts w:ascii="Times New Roman" w:hAnsi="Times New Roman" w:cs="Times New Roman"/>
          <w:b/>
          <w:bCs/>
          <w:color w:val="FF0000"/>
          <w:sz w:val="24"/>
          <w:szCs w:val="24"/>
        </w:rPr>
        <w:t>APLIECINĀM</w:t>
      </w:r>
      <w:r w:rsidRPr="003F6253">
        <w:rPr>
          <w:rFonts w:ascii="Times New Roman" w:hAnsi="Times New Roman" w:cs="Times New Roman"/>
          <w:color w:val="FF0000"/>
          <w:sz w:val="24"/>
          <w:szCs w:val="24"/>
        </w:rPr>
        <w:t>”</w:t>
      </w:r>
      <w:r w:rsidRPr="003F6253">
        <w:rPr>
          <w:rFonts w:ascii="Times New Roman" w:hAnsi="Times New Roman" w:cs="Times New Roman"/>
          <w:sz w:val="24"/>
          <w:szCs w:val="24"/>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A26CB"/>
    <w:multiLevelType w:val="multilevel"/>
    <w:tmpl w:val="A11E69A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871026"/>
    <w:multiLevelType w:val="multilevel"/>
    <w:tmpl w:val="9F921F0A"/>
    <w:lvl w:ilvl="0">
      <w:start w:val="1"/>
      <w:numFmt w:val="decimal"/>
      <w:lvlText w:val="%1."/>
      <w:lvlJc w:val="left"/>
      <w:pPr>
        <w:ind w:left="720" w:hanging="360"/>
      </w:pPr>
      <w:rPr>
        <w:rFonts w:hint="default"/>
      </w:rPr>
    </w:lvl>
    <w:lvl w:ilvl="1">
      <w:start w:val="1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FE6699"/>
    <w:multiLevelType w:val="multilevel"/>
    <w:tmpl w:val="8E1E7CA6"/>
    <w:lvl w:ilvl="0">
      <w:start w:val="4"/>
      <w:numFmt w:val="decimal"/>
      <w:lvlText w:val="%1"/>
      <w:lvlJc w:val="left"/>
      <w:pPr>
        <w:ind w:left="444" w:hanging="444"/>
      </w:pPr>
      <w:rPr>
        <w:rFonts w:hint="default"/>
      </w:rPr>
    </w:lvl>
    <w:lvl w:ilvl="1">
      <w:start w:val="6"/>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A741C69"/>
    <w:multiLevelType w:val="multilevel"/>
    <w:tmpl w:val="31E80B70"/>
    <w:lvl w:ilvl="0">
      <w:start w:val="4"/>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01B3FA9"/>
    <w:multiLevelType w:val="multilevel"/>
    <w:tmpl w:val="CCFC9D6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987D53"/>
    <w:multiLevelType w:val="multilevel"/>
    <w:tmpl w:val="60DE7850"/>
    <w:lvl w:ilvl="0">
      <w:start w:val="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BBC6963"/>
    <w:multiLevelType w:val="multilevel"/>
    <w:tmpl w:val="16C26BB2"/>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478E598F"/>
    <w:multiLevelType w:val="multilevel"/>
    <w:tmpl w:val="60DE7850"/>
    <w:lvl w:ilvl="0">
      <w:start w:val="5"/>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80D61D4"/>
    <w:multiLevelType w:val="hybridMultilevel"/>
    <w:tmpl w:val="525267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4173567"/>
    <w:multiLevelType w:val="multilevel"/>
    <w:tmpl w:val="FFF8691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6247C7D"/>
    <w:multiLevelType w:val="multilevel"/>
    <w:tmpl w:val="60DE7850"/>
    <w:lvl w:ilvl="0">
      <w:start w:val="3"/>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20A3F6F"/>
    <w:multiLevelType w:val="multilevel"/>
    <w:tmpl w:val="A11E69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4372A5C"/>
    <w:multiLevelType w:val="multilevel"/>
    <w:tmpl w:val="86304F1C"/>
    <w:lvl w:ilvl="0">
      <w:start w:val="3"/>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83D012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20420009">
    <w:abstractNumId w:val="1"/>
  </w:num>
  <w:num w:numId="2" w16cid:durableId="374502822">
    <w:abstractNumId w:val="10"/>
  </w:num>
  <w:num w:numId="3" w16cid:durableId="813445191">
    <w:abstractNumId w:val="6"/>
  </w:num>
  <w:num w:numId="4" w16cid:durableId="840196263">
    <w:abstractNumId w:val="12"/>
  </w:num>
  <w:num w:numId="5" w16cid:durableId="84157795">
    <w:abstractNumId w:val="9"/>
  </w:num>
  <w:num w:numId="6" w16cid:durableId="1019356714">
    <w:abstractNumId w:val="4"/>
  </w:num>
  <w:num w:numId="7" w16cid:durableId="488591933">
    <w:abstractNumId w:val="3"/>
  </w:num>
  <w:num w:numId="8" w16cid:durableId="904490362">
    <w:abstractNumId w:val="2"/>
  </w:num>
  <w:num w:numId="9" w16cid:durableId="1522625203">
    <w:abstractNumId w:val="13"/>
  </w:num>
  <w:num w:numId="10" w16cid:durableId="490946387">
    <w:abstractNumId w:val="5"/>
  </w:num>
  <w:num w:numId="11" w16cid:durableId="2103791943">
    <w:abstractNumId w:val="7"/>
  </w:num>
  <w:num w:numId="12" w16cid:durableId="898398491">
    <w:abstractNumId w:val="11"/>
  </w:num>
  <w:num w:numId="13" w16cid:durableId="1900821562">
    <w:abstractNumId w:val="0"/>
  </w:num>
  <w:num w:numId="14" w16cid:durableId="10744706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1"/>
    <w:rsid w:val="00041C8B"/>
    <w:rsid w:val="00044286"/>
    <w:rsid w:val="00077A8C"/>
    <w:rsid w:val="000D715F"/>
    <w:rsid w:val="001D6010"/>
    <w:rsid w:val="00324FB8"/>
    <w:rsid w:val="003F6253"/>
    <w:rsid w:val="006C0353"/>
    <w:rsid w:val="006E4C71"/>
    <w:rsid w:val="00757323"/>
    <w:rsid w:val="00783557"/>
    <w:rsid w:val="00822185"/>
    <w:rsid w:val="009075F6"/>
    <w:rsid w:val="009170A7"/>
    <w:rsid w:val="00957107"/>
    <w:rsid w:val="00A21F15"/>
    <w:rsid w:val="00A644D9"/>
    <w:rsid w:val="00BC3CE1"/>
    <w:rsid w:val="00BE6FE6"/>
    <w:rsid w:val="00C705DF"/>
    <w:rsid w:val="00C7566B"/>
    <w:rsid w:val="00D50965"/>
    <w:rsid w:val="00D71621"/>
    <w:rsid w:val="00DA5EF1"/>
    <w:rsid w:val="00E51EC7"/>
    <w:rsid w:val="00E648AF"/>
    <w:rsid w:val="00E71C58"/>
    <w:rsid w:val="00F72636"/>
    <w:rsid w:val="00F833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044286"/>
    <w:pPr>
      <w:ind w:left="720"/>
      <w:contextualSpacing/>
    </w:pPr>
  </w:style>
  <w:style w:type="paragraph" w:styleId="Vresteksts">
    <w:name w:val="footnote text"/>
    <w:basedOn w:val="Parasts"/>
    <w:link w:val="VrestekstsRakstz"/>
    <w:uiPriority w:val="99"/>
    <w:semiHidden/>
    <w:unhideWhenUsed/>
    <w:rsid w:val="003F625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3F6253"/>
    <w:rPr>
      <w:sz w:val="20"/>
      <w:szCs w:val="20"/>
    </w:rPr>
  </w:style>
  <w:style w:type="character" w:styleId="Vresatsauce">
    <w:name w:val="footnote reference"/>
    <w:basedOn w:val="Noklusjumarindkopasfonts"/>
    <w:uiPriority w:val="99"/>
    <w:semiHidden/>
    <w:unhideWhenUsed/>
    <w:rsid w:val="003F6253"/>
    <w:rPr>
      <w:vertAlign w:val="superscript"/>
    </w:rPr>
  </w:style>
  <w:style w:type="character" w:styleId="Komentraatsauce">
    <w:name w:val="annotation reference"/>
    <w:basedOn w:val="Noklusjumarindkopasfonts"/>
    <w:uiPriority w:val="99"/>
    <w:semiHidden/>
    <w:unhideWhenUsed/>
    <w:rsid w:val="009075F6"/>
    <w:rPr>
      <w:sz w:val="16"/>
      <w:szCs w:val="16"/>
    </w:rPr>
  </w:style>
  <w:style w:type="paragraph" w:styleId="Komentrateksts">
    <w:name w:val="annotation text"/>
    <w:basedOn w:val="Parasts"/>
    <w:link w:val="KomentratekstsRakstz"/>
    <w:uiPriority w:val="99"/>
    <w:unhideWhenUsed/>
    <w:rsid w:val="009075F6"/>
    <w:pPr>
      <w:spacing w:line="240" w:lineRule="auto"/>
    </w:pPr>
    <w:rPr>
      <w:sz w:val="20"/>
      <w:szCs w:val="20"/>
    </w:rPr>
  </w:style>
  <w:style w:type="character" w:customStyle="1" w:styleId="KomentratekstsRakstz">
    <w:name w:val="Komentāra teksts Rakstz."/>
    <w:basedOn w:val="Noklusjumarindkopasfonts"/>
    <w:link w:val="Komentrateksts"/>
    <w:uiPriority w:val="99"/>
    <w:rsid w:val="009075F6"/>
    <w:rPr>
      <w:sz w:val="20"/>
      <w:szCs w:val="20"/>
    </w:rPr>
  </w:style>
  <w:style w:type="paragraph" w:styleId="Komentratma">
    <w:name w:val="annotation subject"/>
    <w:basedOn w:val="Komentrateksts"/>
    <w:next w:val="Komentrateksts"/>
    <w:link w:val="KomentratmaRakstz"/>
    <w:uiPriority w:val="99"/>
    <w:semiHidden/>
    <w:unhideWhenUsed/>
    <w:rsid w:val="009075F6"/>
    <w:rPr>
      <w:b/>
      <w:bCs/>
    </w:rPr>
  </w:style>
  <w:style w:type="character" w:customStyle="1" w:styleId="KomentratmaRakstz">
    <w:name w:val="Komentāra tēma Rakstz."/>
    <w:basedOn w:val="KomentratekstsRakstz"/>
    <w:link w:val="Komentratma"/>
    <w:uiPriority w:val="99"/>
    <w:semiHidden/>
    <w:rsid w:val="009075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77CF8-E70D-446D-9E4A-83E61934E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6301</Words>
  <Characters>3593</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3</cp:revision>
  <dcterms:created xsi:type="dcterms:W3CDTF">2024-09-25T07:38:00Z</dcterms:created>
  <dcterms:modified xsi:type="dcterms:W3CDTF">2024-09-25T07:39:00Z</dcterms:modified>
</cp:coreProperties>
</file>