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F2407" w14:textId="77777777" w:rsidR="009D6FE4" w:rsidRDefault="009D6FE4" w:rsidP="009D6FE4">
      <w:pPr>
        <w:jc w:val="center"/>
        <w:rPr>
          <w:b/>
          <w:sz w:val="22"/>
          <w:szCs w:val="22"/>
        </w:rPr>
      </w:pPr>
      <w:bookmarkStart w:id="0" w:name="_Hlk137204572"/>
      <w:r w:rsidRPr="00B96543">
        <w:rPr>
          <w:b/>
          <w:sz w:val="22"/>
          <w:szCs w:val="22"/>
        </w:rPr>
        <w:t>CENU APTAUJAS ANKETA</w:t>
      </w:r>
    </w:p>
    <w:p w14:paraId="5EAC475D" w14:textId="77777777" w:rsidR="00C767CB" w:rsidRPr="00B96543" w:rsidRDefault="00C767CB" w:rsidP="009D6FE4">
      <w:pPr>
        <w:jc w:val="center"/>
        <w:rPr>
          <w:b/>
          <w:sz w:val="22"/>
          <w:szCs w:val="22"/>
        </w:rPr>
      </w:pPr>
    </w:p>
    <w:bookmarkEnd w:id="0"/>
    <w:p w14:paraId="4B6A04C9" w14:textId="6A48FA75" w:rsidR="00B905DB" w:rsidRDefault="00ED2671" w:rsidP="00B905DB">
      <w:pPr>
        <w:rPr>
          <w:rFonts w:eastAsia="Calibri"/>
        </w:rPr>
      </w:pPr>
      <w:r>
        <w:rPr>
          <w:rFonts w:eastAsia="Calibri"/>
        </w:rPr>
        <w:t>Periodiskās tehniskās apsekošanas</w:t>
      </w:r>
      <w:r w:rsidR="00B905DB">
        <w:rPr>
          <w:rFonts w:eastAsia="Calibri"/>
        </w:rPr>
        <w:t xml:space="preserve"> pakalpojums</w:t>
      </w:r>
      <w:r>
        <w:rPr>
          <w:rFonts w:eastAsia="Calibri"/>
        </w:rPr>
        <w:t xml:space="preserve">: </w:t>
      </w:r>
      <w:r w:rsidRPr="00ED2671">
        <w:rPr>
          <w:rFonts w:eastAsia="Calibri"/>
        </w:rPr>
        <w:t>Ārstniecības un pašvaldības pārvaldes ēka</w:t>
      </w:r>
      <w:r>
        <w:rPr>
          <w:rFonts w:eastAsia="Calibri"/>
        </w:rPr>
        <w:t xml:space="preserve">i </w:t>
      </w:r>
      <w:r w:rsidRPr="00ED2671">
        <w:rPr>
          <w:rFonts w:eastAsia="Calibri"/>
        </w:rPr>
        <w:t>Parka iela 2, Vangaži, Ropažu nov., LV-2136</w:t>
      </w:r>
      <w:r>
        <w:rPr>
          <w:rFonts w:eastAsia="Calibri"/>
        </w:rPr>
        <w:t xml:space="preserve"> un </w:t>
      </w:r>
      <w:r w:rsidRPr="00ED2671">
        <w:rPr>
          <w:rFonts w:eastAsia="Calibri"/>
        </w:rPr>
        <w:t>Upesleju pamatskola</w:t>
      </w:r>
      <w:r>
        <w:rPr>
          <w:rFonts w:eastAsia="Calibri"/>
        </w:rPr>
        <w:t xml:space="preserve">i </w:t>
      </w:r>
      <w:r w:rsidRPr="00ED2671">
        <w:rPr>
          <w:rFonts w:eastAsia="Calibri"/>
        </w:rPr>
        <w:t>Skolas iela 12, Upeslejas, Stopiņu pag., Ropažu nov., LV-2118</w:t>
      </w:r>
    </w:p>
    <w:p w14:paraId="5498E298" w14:textId="77777777" w:rsidR="00ED2671" w:rsidRPr="00ED2671" w:rsidRDefault="00ED2671" w:rsidP="00B905DB">
      <w:pPr>
        <w:rPr>
          <w:rFonts w:eastAsia="Calibri"/>
        </w:rPr>
      </w:pPr>
    </w:p>
    <w:p w14:paraId="5940A510" w14:textId="77777777" w:rsidR="009D6FE4" w:rsidRPr="00B96543" w:rsidRDefault="009D6FE4" w:rsidP="009D6FE4">
      <w:pPr>
        <w:spacing w:after="120"/>
        <w:rPr>
          <w:b/>
          <w:sz w:val="22"/>
          <w:szCs w:val="22"/>
        </w:rPr>
      </w:pPr>
      <w:r w:rsidRPr="00B96543">
        <w:rPr>
          <w:b/>
          <w:sz w:val="22"/>
          <w:szCs w:val="22"/>
          <w:u w:val="single"/>
        </w:rPr>
        <w:t>Informācija par pasūtītāju</w:t>
      </w:r>
      <w:r w:rsidRPr="00B96543">
        <w:rPr>
          <w:b/>
          <w:sz w:val="22"/>
          <w:szCs w:val="22"/>
        </w:rPr>
        <w:t>:</w:t>
      </w:r>
    </w:p>
    <w:tbl>
      <w:tblPr>
        <w:tblStyle w:val="Reatabula"/>
        <w:tblW w:w="0" w:type="auto"/>
        <w:tblLook w:val="04A0" w:firstRow="1" w:lastRow="0" w:firstColumn="1" w:lastColumn="0" w:noHBand="0" w:noVBand="1"/>
      </w:tblPr>
      <w:tblGrid>
        <w:gridCol w:w="2760"/>
        <w:gridCol w:w="6256"/>
      </w:tblGrid>
      <w:tr w:rsidR="009D6FE4" w14:paraId="143F41A5" w14:textId="77777777" w:rsidTr="000A3ECF">
        <w:trPr>
          <w:trHeight w:val="415"/>
        </w:trPr>
        <w:tc>
          <w:tcPr>
            <w:tcW w:w="2760" w:type="dxa"/>
          </w:tcPr>
          <w:p w14:paraId="20093DEB" w14:textId="77777777" w:rsidR="009D6FE4" w:rsidRPr="00B96543" w:rsidRDefault="009D6FE4" w:rsidP="000E50AB">
            <w:pPr>
              <w:spacing w:after="120"/>
              <w:rPr>
                <w:sz w:val="22"/>
                <w:szCs w:val="22"/>
              </w:rPr>
            </w:pPr>
            <w:r w:rsidRPr="00B96543">
              <w:rPr>
                <w:sz w:val="22"/>
                <w:szCs w:val="22"/>
              </w:rPr>
              <w:t>Nosaukums:</w:t>
            </w:r>
          </w:p>
        </w:tc>
        <w:tc>
          <w:tcPr>
            <w:tcW w:w="6256" w:type="dxa"/>
          </w:tcPr>
          <w:p w14:paraId="1D991174" w14:textId="77777777" w:rsidR="009D6FE4" w:rsidRPr="00B96543" w:rsidRDefault="009D6FE4" w:rsidP="000E50AB">
            <w:pPr>
              <w:spacing w:after="120"/>
              <w:rPr>
                <w:sz w:val="22"/>
                <w:szCs w:val="22"/>
              </w:rPr>
            </w:pPr>
            <w:r w:rsidRPr="00B96543">
              <w:rPr>
                <w:sz w:val="22"/>
                <w:szCs w:val="22"/>
              </w:rPr>
              <w:t>Ropažu novada pašvaldība</w:t>
            </w:r>
          </w:p>
        </w:tc>
      </w:tr>
      <w:tr w:rsidR="009D6FE4" w14:paraId="4CCEE60D" w14:textId="77777777" w:rsidTr="000A3ECF">
        <w:trPr>
          <w:trHeight w:val="415"/>
        </w:trPr>
        <w:tc>
          <w:tcPr>
            <w:tcW w:w="2760" w:type="dxa"/>
          </w:tcPr>
          <w:p w14:paraId="59C61AC0" w14:textId="77777777" w:rsidR="009D6FE4" w:rsidRPr="00B96543" w:rsidRDefault="009D6FE4" w:rsidP="000E50AB">
            <w:pPr>
              <w:spacing w:after="120"/>
              <w:rPr>
                <w:sz w:val="22"/>
                <w:szCs w:val="22"/>
              </w:rPr>
            </w:pPr>
            <w:r w:rsidRPr="00B96543">
              <w:rPr>
                <w:sz w:val="22"/>
                <w:szCs w:val="22"/>
              </w:rPr>
              <w:t>Reģistrācijas numurs:</w:t>
            </w:r>
          </w:p>
        </w:tc>
        <w:tc>
          <w:tcPr>
            <w:tcW w:w="6256" w:type="dxa"/>
          </w:tcPr>
          <w:p w14:paraId="1FFD205A" w14:textId="77777777" w:rsidR="009D6FE4" w:rsidRPr="00B96543" w:rsidRDefault="009D6FE4" w:rsidP="000E50AB">
            <w:pPr>
              <w:spacing w:after="120"/>
              <w:rPr>
                <w:sz w:val="22"/>
                <w:szCs w:val="22"/>
              </w:rPr>
            </w:pPr>
            <w:r w:rsidRPr="00B96543">
              <w:rPr>
                <w:sz w:val="22"/>
                <w:szCs w:val="22"/>
              </w:rPr>
              <w:t>90000067986</w:t>
            </w:r>
          </w:p>
        </w:tc>
      </w:tr>
      <w:tr w:rsidR="009D6FE4" w14:paraId="502927AB" w14:textId="77777777" w:rsidTr="000A3ECF">
        <w:trPr>
          <w:trHeight w:val="692"/>
        </w:trPr>
        <w:tc>
          <w:tcPr>
            <w:tcW w:w="2760" w:type="dxa"/>
          </w:tcPr>
          <w:p w14:paraId="385C53E5" w14:textId="77777777" w:rsidR="009D6FE4" w:rsidRPr="00B96543" w:rsidRDefault="009D6FE4" w:rsidP="000E50AB">
            <w:pPr>
              <w:spacing w:after="120"/>
              <w:rPr>
                <w:sz w:val="22"/>
                <w:szCs w:val="22"/>
              </w:rPr>
            </w:pPr>
            <w:r w:rsidRPr="00B96543">
              <w:rPr>
                <w:sz w:val="22"/>
                <w:szCs w:val="22"/>
              </w:rPr>
              <w:t>Juridiskā adrese:</w:t>
            </w:r>
          </w:p>
        </w:tc>
        <w:tc>
          <w:tcPr>
            <w:tcW w:w="6256" w:type="dxa"/>
          </w:tcPr>
          <w:p w14:paraId="490B437E" w14:textId="77777777" w:rsidR="009D6FE4" w:rsidRPr="00B96543" w:rsidRDefault="009D6FE4" w:rsidP="000E50AB">
            <w:pPr>
              <w:spacing w:after="120"/>
              <w:rPr>
                <w:sz w:val="22"/>
                <w:szCs w:val="22"/>
              </w:rPr>
            </w:pPr>
            <w:r w:rsidRPr="00B96543">
              <w:rPr>
                <w:sz w:val="22"/>
                <w:szCs w:val="22"/>
              </w:rPr>
              <w:t>Institūta iela 1a, Ulbroka, Stopiņu pagasts, Ropažu novads, LV-2130</w:t>
            </w:r>
          </w:p>
        </w:tc>
      </w:tr>
      <w:tr w:rsidR="009D6FE4" w14:paraId="4FB049A5" w14:textId="77777777" w:rsidTr="000A3ECF">
        <w:trPr>
          <w:trHeight w:val="415"/>
        </w:trPr>
        <w:tc>
          <w:tcPr>
            <w:tcW w:w="2760" w:type="dxa"/>
          </w:tcPr>
          <w:p w14:paraId="55E39E5E" w14:textId="77777777" w:rsidR="009D6FE4" w:rsidRPr="00B96543" w:rsidRDefault="009D6FE4" w:rsidP="000E50AB">
            <w:pPr>
              <w:spacing w:after="120"/>
              <w:rPr>
                <w:sz w:val="22"/>
                <w:szCs w:val="22"/>
              </w:rPr>
            </w:pPr>
            <w:r w:rsidRPr="00B96543">
              <w:rPr>
                <w:sz w:val="22"/>
                <w:szCs w:val="22"/>
              </w:rPr>
              <w:t>Iestādes Kontaktpersona:</w:t>
            </w:r>
          </w:p>
        </w:tc>
        <w:tc>
          <w:tcPr>
            <w:tcW w:w="6256" w:type="dxa"/>
          </w:tcPr>
          <w:p w14:paraId="183F4E6C" w14:textId="5FB9A1EA" w:rsidR="009D6FE4" w:rsidRPr="00B96543" w:rsidRDefault="00F1468E" w:rsidP="000E50AB">
            <w:pPr>
              <w:pStyle w:val="Paraststmeklis"/>
              <w:rPr>
                <w:sz w:val="22"/>
                <w:szCs w:val="22"/>
              </w:rPr>
            </w:pPr>
            <w:r>
              <w:rPr>
                <w:sz w:val="22"/>
                <w:szCs w:val="22"/>
              </w:rPr>
              <w:t>Annija Freimane</w:t>
            </w:r>
            <w:r w:rsidR="00B312D0">
              <w:rPr>
                <w:sz w:val="22"/>
                <w:szCs w:val="22"/>
              </w:rPr>
              <w:t xml:space="preserve">, </w:t>
            </w:r>
            <w:r>
              <w:rPr>
                <w:sz w:val="22"/>
                <w:szCs w:val="22"/>
              </w:rPr>
              <w:t>Būvinženiere</w:t>
            </w:r>
            <w:r w:rsidR="00B312D0">
              <w:rPr>
                <w:sz w:val="22"/>
                <w:szCs w:val="22"/>
              </w:rPr>
              <w:t>, mob.2</w:t>
            </w:r>
            <w:r>
              <w:rPr>
                <w:sz w:val="22"/>
                <w:szCs w:val="22"/>
              </w:rPr>
              <w:t>2465857</w:t>
            </w:r>
          </w:p>
        </w:tc>
      </w:tr>
      <w:tr w:rsidR="009D6FE4" w14:paraId="48FC14ED" w14:textId="77777777" w:rsidTr="000A3ECF">
        <w:trPr>
          <w:trHeight w:val="704"/>
        </w:trPr>
        <w:tc>
          <w:tcPr>
            <w:tcW w:w="2760" w:type="dxa"/>
          </w:tcPr>
          <w:p w14:paraId="71C1F6AD" w14:textId="77777777" w:rsidR="009D6FE4" w:rsidRPr="00B96543" w:rsidRDefault="009D6FE4" w:rsidP="000E50AB">
            <w:pPr>
              <w:spacing w:after="120"/>
              <w:rPr>
                <w:b/>
                <w:bCs/>
                <w:sz w:val="22"/>
                <w:szCs w:val="22"/>
              </w:rPr>
            </w:pPr>
            <w:r w:rsidRPr="00B96543">
              <w:rPr>
                <w:b/>
                <w:bCs/>
                <w:sz w:val="22"/>
                <w:szCs w:val="22"/>
              </w:rPr>
              <w:t>Cenu piedāvājumu sūtīt uz e-pasta adresi:</w:t>
            </w:r>
          </w:p>
        </w:tc>
        <w:tc>
          <w:tcPr>
            <w:tcW w:w="6256" w:type="dxa"/>
          </w:tcPr>
          <w:p w14:paraId="39212E5A" w14:textId="77777777" w:rsidR="009D6FE4" w:rsidRPr="00B96543" w:rsidRDefault="009D6FE4" w:rsidP="000E50AB">
            <w:pPr>
              <w:spacing w:after="120"/>
              <w:rPr>
                <w:sz w:val="22"/>
                <w:szCs w:val="22"/>
              </w:rPr>
            </w:pPr>
            <w:r w:rsidRPr="00B96543">
              <w:rPr>
                <w:sz w:val="22"/>
                <w:szCs w:val="22"/>
              </w:rPr>
              <w:t xml:space="preserve">cenu.aptaujas@ropazi.lv </w:t>
            </w:r>
          </w:p>
        </w:tc>
      </w:tr>
      <w:tr w:rsidR="009D6FE4" w14:paraId="5F3298FC" w14:textId="77777777" w:rsidTr="000A3ECF">
        <w:trPr>
          <w:trHeight w:val="704"/>
        </w:trPr>
        <w:tc>
          <w:tcPr>
            <w:tcW w:w="2760" w:type="dxa"/>
          </w:tcPr>
          <w:p w14:paraId="09BBA6F6" w14:textId="77777777" w:rsidR="009D6FE4" w:rsidRPr="00B96543" w:rsidRDefault="009D6FE4" w:rsidP="000E50AB">
            <w:pPr>
              <w:spacing w:after="120"/>
              <w:rPr>
                <w:sz w:val="22"/>
                <w:szCs w:val="22"/>
              </w:rPr>
            </w:pPr>
            <w:r w:rsidRPr="00B96543">
              <w:rPr>
                <w:sz w:val="22"/>
                <w:szCs w:val="22"/>
              </w:rPr>
              <w:t>Piedāvājumu iesniegšanas termiņš:</w:t>
            </w:r>
          </w:p>
        </w:tc>
        <w:tc>
          <w:tcPr>
            <w:tcW w:w="6256" w:type="dxa"/>
          </w:tcPr>
          <w:p w14:paraId="7F00DD31" w14:textId="0E98698F" w:rsidR="009D6FE4" w:rsidRPr="00B96543" w:rsidRDefault="009D6FE4" w:rsidP="000E50AB">
            <w:pPr>
              <w:spacing w:after="120"/>
              <w:rPr>
                <w:sz w:val="22"/>
                <w:szCs w:val="22"/>
              </w:rPr>
            </w:pPr>
            <w:r w:rsidRPr="00B96543">
              <w:rPr>
                <w:sz w:val="22"/>
                <w:szCs w:val="22"/>
              </w:rPr>
              <w:t xml:space="preserve">Līdz </w:t>
            </w:r>
            <w:r w:rsidR="000A3ECF">
              <w:rPr>
                <w:sz w:val="22"/>
                <w:szCs w:val="22"/>
              </w:rPr>
              <w:t>01</w:t>
            </w:r>
            <w:r w:rsidR="00F1468E">
              <w:rPr>
                <w:sz w:val="22"/>
                <w:szCs w:val="22"/>
              </w:rPr>
              <w:t>.0</w:t>
            </w:r>
            <w:r w:rsidR="000A3ECF">
              <w:rPr>
                <w:sz w:val="22"/>
                <w:szCs w:val="22"/>
              </w:rPr>
              <w:t>7</w:t>
            </w:r>
            <w:r w:rsidR="00F1468E">
              <w:rPr>
                <w:sz w:val="22"/>
                <w:szCs w:val="22"/>
              </w:rPr>
              <w:t xml:space="preserve">.2024 </w:t>
            </w:r>
            <w:r w:rsidRPr="00B96543">
              <w:rPr>
                <w:sz w:val="22"/>
                <w:szCs w:val="22"/>
              </w:rPr>
              <w:t>plkst.</w:t>
            </w:r>
            <w:r w:rsidR="00F1468E">
              <w:rPr>
                <w:sz w:val="22"/>
                <w:szCs w:val="22"/>
              </w:rPr>
              <w:t xml:space="preserve"> </w:t>
            </w:r>
            <w:r w:rsidR="00ED2671">
              <w:rPr>
                <w:sz w:val="22"/>
                <w:szCs w:val="22"/>
              </w:rPr>
              <w:t>12</w:t>
            </w:r>
            <w:r w:rsidR="00F1468E">
              <w:rPr>
                <w:sz w:val="22"/>
                <w:szCs w:val="22"/>
              </w:rPr>
              <w:t>.00</w:t>
            </w:r>
          </w:p>
        </w:tc>
      </w:tr>
    </w:tbl>
    <w:p w14:paraId="3323E2E0" w14:textId="77777777" w:rsidR="009D6FE4" w:rsidRPr="00B96543" w:rsidRDefault="009D6FE4" w:rsidP="009D6FE4">
      <w:pPr>
        <w:rPr>
          <w:b/>
          <w:sz w:val="22"/>
          <w:szCs w:val="22"/>
        </w:rPr>
      </w:pPr>
    </w:p>
    <w:p w14:paraId="02C3715D" w14:textId="77777777" w:rsidR="009D6FE4" w:rsidRPr="00B96543" w:rsidRDefault="009D6FE4" w:rsidP="009D6FE4">
      <w:pPr>
        <w:rPr>
          <w:sz w:val="22"/>
          <w:szCs w:val="22"/>
        </w:rPr>
      </w:pPr>
      <w:r w:rsidRPr="00B96543">
        <w:rPr>
          <w:sz w:val="22"/>
          <w:szCs w:val="22"/>
        </w:rPr>
        <w:t>Cenu izpētes mērķis – noskaidrot zemāko cenu piedāvājumu.</w:t>
      </w:r>
    </w:p>
    <w:p w14:paraId="1EE0A2ED" w14:textId="77777777" w:rsidR="009D6FE4" w:rsidRPr="00B96543" w:rsidRDefault="009D6FE4" w:rsidP="009D6FE4">
      <w:pPr>
        <w:rPr>
          <w:sz w:val="22"/>
          <w:szCs w:val="22"/>
        </w:rPr>
      </w:pPr>
      <w:r w:rsidRPr="00B96543">
        <w:rPr>
          <w:sz w:val="22"/>
          <w:szCs w:val="22"/>
        </w:rPr>
        <w:t>Līgums tiks slēgts ar pretendentu, kura iesniegtais cenu aptaujas piedāvājums ir atbilstošs un ar zemāko piedāvāto cenu.</w:t>
      </w:r>
    </w:p>
    <w:p w14:paraId="2AD72309" w14:textId="77777777" w:rsidR="009D6FE4" w:rsidRPr="00B96543" w:rsidRDefault="009D6FE4" w:rsidP="009D6FE4">
      <w:pPr>
        <w:rPr>
          <w:sz w:val="22"/>
          <w:szCs w:val="22"/>
        </w:rPr>
      </w:pPr>
      <w:r w:rsidRPr="00B96543">
        <w:rPr>
          <w:sz w:val="22"/>
          <w:szCs w:val="22"/>
        </w:rPr>
        <w:t>Informācija par rezultātu tiks izsūtīta elektroniski.</w:t>
      </w:r>
    </w:p>
    <w:p w14:paraId="1A67DEF2" w14:textId="77777777" w:rsidR="009D6FE4" w:rsidRPr="00B96543" w:rsidRDefault="009D6FE4" w:rsidP="009D6FE4">
      <w:pPr>
        <w:rPr>
          <w:b/>
          <w:sz w:val="22"/>
          <w:szCs w:val="22"/>
        </w:rPr>
      </w:pPr>
    </w:p>
    <w:p w14:paraId="1DE0B91E" w14:textId="3B7AAE86" w:rsidR="009D6FE4" w:rsidRDefault="009D6FE4" w:rsidP="009D6FE4">
      <w:pPr>
        <w:rPr>
          <w:rFonts w:eastAsia="Calibri"/>
        </w:rPr>
      </w:pPr>
      <w:r w:rsidRPr="00B96543">
        <w:rPr>
          <w:b/>
          <w:sz w:val="22"/>
          <w:szCs w:val="22"/>
          <w:u w:val="single"/>
        </w:rPr>
        <w:t>Informācija par priekšmetu:</w:t>
      </w:r>
      <w:r>
        <w:rPr>
          <w:b/>
          <w:sz w:val="22"/>
          <w:szCs w:val="22"/>
          <w:u w:val="single"/>
        </w:rPr>
        <w:t xml:space="preserve"> </w:t>
      </w:r>
      <w:r w:rsidRPr="00D0576E">
        <w:rPr>
          <w:rFonts w:eastAsia="Calibri"/>
        </w:rPr>
        <w:t xml:space="preserve"> </w:t>
      </w:r>
    </w:p>
    <w:p w14:paraId="718A101B" w14:textId="77777777" w:rsidR="000A3ECF" w:rsidRPr="000A3ECF" w:rsidRDefault="000A3ECF" w:rsidP="009D6FE4">
      <w:pPr>
        <w:rPr>
          <w:rFonts w:eastAsia="Calibri"/>
        </w:rPr>
      </w:pPr>
    </w:p>
    <w:tbl>
      <w:tblPr>
        <w:tblStyle w:val="Reatabula"/>
        <w:tblW w:w="0" w:type="auto"/>
        <w:tblLook w:val="04A0" w:firstRow="1" w:lastRow="0" w:firstColumn="1" w:lastColumn="0" w:noHBand="0" w:noVBand="1"/>
      </w:tblPr>
      <w:tblGrid>
        <w:gridCol w:w="2689"/>
        <w:gridCol w:w="6327"/>
      </w:tblGrid>
      <w:tr w:rsidR="009D6FE4" w14:paraId="143E5994" w14:textId="77777777" w:rsidTr="000A3ECF">
        <w:tc>
          <w:tcPr>
            <w:tcW w:w="2689" w:type="dxa"/>
          </w:tcPr>
          <w:p w14:paraId="512A6726" w14:textId="77777777" w:rsidR="009D6FE4" w:rsidRPr="00B96543" w:rsidRDefault="009D6FE4" w:rsidP="000E50AB">
            <w:pPr>
              <w:rPr>
                <w:sz w:val="22"/>
                <w:szCs w:val="22"/>
              </w:rPr>
            </w:pPr>
            <w:r w:rsidRPr="00B96543">
              <w:rPr>
                <w:sz w:val="22"/>
                <w:szCs w:val="22"/>
              </w:rPr>
              <w:t>Pakalpojuma adrese:</w:t>
            </w:r>
          </w:p>
        </w:tc>
        <w:tc>
          <w:tcPr>
            <w:tcW w:w="6327" w:type="dxa"/>
          </w:tcPr>
          <w:p w14:paraId="48344C80" w14:textId="77777777" w:rsidR="009D6FE4" w:rsidRDefault="00ED2671" w:rsidP="000E50AB">
            <w:pPr>
              <w:rPr>
                <w:rFonts w:eastAsia="Calibri"/>
              </w:rPr>
            </w:pPr>
            <w:r w:rsidRPr="00ED2671">
              <w:rPr>
                <w:rFonts w:eastAsia="Calibri"/>
              </w:rPr>
              <w:t>Parka iela 2, Vangaži, Ropažu nov., LV-2136</w:t>
            </w:r>
          </w:p>
          <w:p w14:paraId="053D4CAF" w14:textId="77777777" w:rsidR="00ED2671" w:rsidRDefault="00ED2671" w:rsidP="000E50AB">
            <w:pPr>
              <w:rPr>
                <w:rFonts w:eastAsia="Calibri"/>
              </w:rPr>
            </w:pPr>
            <w:r w:rsidRPr="00ED2671">
              <w:rPr>
                <w:rFonts w:eastAsia="Calibri"/>
              </w:rPr>
              <w:t>Skolas iela 12, Upeslejas, Stopiņu pag., Ropažu nov., LV-2118</w:t>
            </w:r>
          </w:p>
          <w:p w14:paraId="62C3FFEF" w14:textId="006CF880" w:rsidR="000A3ECF" w:rsidRPr="009D6FE4" w:rsidRDefault="000A3ECF" w:rsidP="000E50AB">
            <w:pPr>
              <w:rPr>
                <w:rFonts w:eastAsia="Calibri"/>
                <w:b/>
                <w:bCs/>
              </w:rPr>
            </w:pPr>
          </w:p>
        </w:tc>
      </w:tr>
      <w:tr w:rsidR="009D6FE4" w14:paraId="6F956028" w14:textId="77777777" w:rsidTr="000A3ECF">
        <w:tc>
          <w:tcPr>
            <w:tcW w:w="2689" w:type="dxa"/>
          </w:tcPr>
          <w:p w14:paraId="36FF4FDE" w14:textId="77777777" w:rsidR="009D6FE4" w:rsidRPr="00B96543" w:rsidRDefault="009D6FE4" w:rsidP="000E50AB">
            <w:pPr>
              <w:rPr>
                <w:sz w:val="22"/>
                <w:szCs w:val="22"/>
              </w:rPr>
            </w:pPr>
            <w:r w:rsidRPr="00B96543">
              <w:rPr>
                <w:sz w:val="22"/>
                <w:szCs w:val="22"/>
              </w:rPr>
              <w:t>Priekšmeta apraksts:</w:t>
            </w:r>
          </w:p>
        </w:tc>
        <w:tc>
          <w:tcPr>
            <w:tcW w:w="6327" w:type="dxa"/>
          </w:tcPr>
          <w:p w14:paraId="6BAD759A" w14:textId="1C4C703E" w:rsidR="000A3ECF" w:rsidRDefault="000A3ECF" w:rsidP="000E50AB">
            <w:pPr>
              <w:rPr>
                <w:rFonts w:eastAsia="Calibri"/>
              </w:rPr>
            </w:pPr>
            <w:r w:rsidRPr="000A3ECF">
              <w:rPr>
                <w:rFonts w:eastAsia="Calibri"/>
              </w:rPr>
              <w:t>Periodiskās tehniskās apsekošanas pakalpojums: Ārstniecības un pašvaldības pārvaldes ēkai Parka iela 2, Vangaži, Ropažu nov., LV-2136 un Upesleju pamatskolai Skolas iela 12, Upeslejas, Stopiņu pag., Ropažu nov., LV-2118</w:t>
            </w:r>
          </w:p>
          <w:p w14:paraId="7BA7CDF6" w14:textId="49D937D6" w:rsidR="000A3ECF" w:rsidRPr="00B96543" w:rsidRDefault="000A3ECF" w:rsidP="000E50AB">
            <w:pPr>
              <w:rPr>
                <w:sz w:val="22"/>
                <w:szCs w:val="22"/>
              </w:rPr>
            </w:pPr>
          </w:p>
        </w:tc>
      </w:tr>
      <w:tr w:rsidR="009D6FE4" w14:paraId="7681602A" w14:textId="77777777" w:rsidTr="000A3ECF">
        <w:tc>
          <w:tcPr>
            <w:tcW w:w="2689" w:type="dxa"/>
          </w:tcPr>
          <w:p w14:paraId="5096E03B" w14:textId="77777777" w:rsidR="009D6FE4" w:rsidRPr="00B96543" w:rsidRDefault="009D6FE4" w:rsidP="000E50AB">
            <w:pPr>
              <w:rPr>
                <w:sz w:val="22"/>
                <w:szCs w:val="22"/>
              </w:rPr>
            </w:pPr>
            <w:r w:rsidRPr="00B96543">
              <w:rPr>
                <w:sz w:val="22"/>
                <w:szCs w:val="22"/>
              </w:rPr>
              <w:t>Līguma izpildes laiks:</w:t>
            </w:r>
          </w:p>
        </w:tc>
        <w:tc>
          <w:tcPr>
            <w:tcW w:w="6327" w:type="dxa"/>
          </w:tcPr>
          <w:p w14:paraId="609A567E" w14:textId="77777777" w:rsidR="009D6FE4" w:rsidRDefault="00ED2671" w:rsidP="000E50AB">
            <w:pPr>
              <w:rPr>
                <w:sz w:val="22"/>
                <w:szCs w:val="22"/>
              </w:rPr>
            </w:pPr>
            <w:r>
              <w:rPr>
                <w:sz w:val="22"/>
                <w:szCs w:val="22"/>
              </w:rPr>
              <w:t>01.09.2024</w:t>
            </w:r>
            <w:r w:rsidR="000A3ECF">
              <w:rPr>
                <w:sz w:val="22"/>
                <w:szCs w:val="22"/>
              </w:rPr>
              <w:t xml:space="preserve">, pēc abpusēji parakstīta līguma </w:t>
            </w:r>
          </w:p>
          <w:p w14:paraId="47252175" w14:textId="50643006" w:rsidR="000A3ECF" w:rsidRPr="00B96543" w:rsidRDefault="000A3ECF" w:rsidP="000E50AB">
            <w:pPr>
              <w:rPr>
                <w:sz w:val="22"/>
                <w:szCs w:val="22"/>
              </w:rPr>
            </w:pPr>
          </w:p>
        </w:tc>
      </w:tr>
      <w:tr w:rsidR="009D6FE4" w14:paraId="13032A6C" w14:textId="77777777" w:rsidTr="000A3ECF">
        <w:tc>
          <w:tcPr>
            <w:tcW w:w="2689" w:type="dxa"/>
          </w:tcPr>
          <w:p w14:paraId="5C532337" w14:textId="77777777" w:rsidR="009D6FE4" w:rsidRPr="00B96543" w:rsidRDefault="009D6FE4" w:rsidP="000E50AB">
            <w:pPr>
              <w:rPr>
                <w:sz w:val="22"/>
                <w:szCs w:val="22"/>
              </w:rPr>
            </w:pPr>
            <w:r w:rsidRPr="00B96543">
              <w:rPr>
                <w:sz w:val="22"/>
                <w:szCs w:val="22"/>
              </w:rPr>
              <w:t>Izmaksas, kas jāiekļauj cenā:</w:t>
            </w:r>
          </w:p>
        </w:tc>
        <w:tc>
          <w:tcPr>
            <w:tcW w:w="6327" w:type="dxa"/>
          </w:tcPr>
          <w:p w14:paraId="1B3F1672" w14:textId="77777777" w:rsidR="00ED2671" w:rsidRPr="00480B98" w:rsidRDefault="00ED2671" w:rsidP="00ED2671">
            <w:pPr>
              <w:spacing w:after="160" w:line="259" w:lineRule="auto"/>
              <w:contextualSpacing/>
              <w:jc w:val="left"/>
              <w:rPr>
                <w:rFonts w:eastAsia="Times New Roman"/>
                <w:kern w:val="2"/>
                <w:lang w:eastAsia="en-US"/>
                <w14:ligatures w14:val="standardContextual"/>
              </w:rPr>
            </w:pPr>
            <w:r w:rsidRPr="00480B98">
              <w:rPr>
                <w:rFonts w:eastAsia="Times New Roman"/>
                <w:kern w:val="2"/>
                <w:lang w:eastAsia="en-US"/>
                <w14:ligatures w14:val="standardContextual"/>
              </w:rPr>
              <w:t xml:space="preserve">Visas izmaksas, kas saistītas ar pakalpojuma </w:t>
            </w:r>
          </w:p>
          <w:p w14:paraId="53891347" w14:textId="77777777" w:rsidR="009D6FE4" w:rsidRDefault="00ED2671" w:rsidP="00ED2671">
            <w:pPr>
              <w:rPr>
                <w:rFonts w:eastAsia="Times New Roman"/>
                <w:kern w:val="2"/>
                <w:lang w:eastAsia="en-US"/>
                <w14:ligatures w14:val="standardContextual"/>
              </w:rPr>
            </w:pPr>
            <w:r w:rsidRPr="00480B98">
              <w:rPr>
                <w:rFonts w:eastAsia="Times New Roman"/>
                <w:kern w:val="2"/>
                <w:lang w:eastAsia="en-US"/>
                <w14:ligatures w14:val="standardContextual"/>
              </w:rPr>
              <w:t xml:space="preserve">izpildi tai skaitā, administrēšana </w:t>
            </w:r>
            <w:proofErr w:type="spellStart"/>
            <w:r w:rsidRPr="00480B98">
              <w:rPr>
                <w:rFonts w:eastAsia="Times New Roman"/>
                <w:kern w:val="2"/>
                <w:lang w:eastAsia="en-US"/>
                <w14:ligatures w14:val="standardContextual"/>
              </w:rPr>
              <w:t>u.c</w:t>
            </w:r>
            <w:proofErr w:type="spellEnd"/>
          </w:p>
          <w:p w14:paraId="79E4405A" w14:textId="77777777" w:rsidR="000A3ECF" w:rsidRDefault="000A3ECF" w:rsidP="00ED2671">
            <w:pPr>
              <w:rPr>
                <w:rFonts w:eastAsia="Times New Roman"/>
                <w:kern w:val="2"/>
                <w:lang w:eastAsia="en-US"/>
                <w14:ligatures w14:val="standardContextual"/>
              </w:rPr>
            </w:pPr>
          </w:p>
          <w:p w14:paraId="7C7AEDD6" w14:textId="5E4CC504" w:rsidR="000A3ECF" w:rsidRPr="00B96543" w:rsidRDefault="000A3ECF" w:rsidP="00ED2671">
            <w:pPr>
              <w:rPr>
                <w:i/>
                <w:sz w:val="22"/>
                <w:szCs w:val="22"/>
              </w:rPr>
            </w:pPr>
          </w:p>
        </w:tc>
      </w:tr>
    </w:tbl>
    <w:p w14:paraId="0E518A08" w14:textId="77777777" w:rsidR="00E32900" w:rsidRDefault="00E32900"/>
    <w:p w14:paraId="38BB4867" w14:textId="77777777" w:rsidR="00F1468E" w:rsidRDefault="00F1468E"/>
    <w:p w14:paraId="0278938D" w14:textId="77777777" w:rsidR="00F1468E" w:rsidRPr="0092042E" w:rsidRDefault="00F1468E" w:rsidP="00F1468E">
      <w:pPr>
        <w:pStyle w:val="Bezatstarpm"/>
        <w:jc w:val="center"/>
        <w:rPr>
          <w:rFonts w:ascii="Times New Roman" w:hAnsi="Times New Roman" w:cs="Times New Roman"/>
          <w:b/>
          <w:bCs/>
          <w:sz w:val="24"/>
          <w:szCs w:val="24"/>
          <w:u w:val="single"/>
        </w:rPr>
      </w:pPr>
      <w:r w:rsidRPr="0092042E">
        <w:rPr>
          <w:rFonts w:ascii="Times New Roman" w:hAnsi="Times New Roman" w:cs="Times New Roman"/>
          <w:b/>
          <w:bCs/>
          <w:sz w:val="24"/>
          <w:szCs w:val="24"/>
          <w:u w:val="single"/>
        </w:rPr>
        <w:t xml:space="preserve">TEHNISKĀ SPECIFIKĀCIJA </w:t>
      </w:r>
    </w:p>
    <w:p w14:paraId="66C136C0" w14:textId="77777777" w:rsidR="00F1468E" w:rsidRDefault="00F1468E" w:rsidP="00F1468E">
      <w:pPr>
        <w:pStyle w:val="Bezatstarpm"/>
        <w:rPr>
          <w:rFonts w:ascii="Times New Roman" w:hAnsi="Times New Roman" w:cs="Times New Roman"/>
          <w:b/>
          <w:bCs/>
          <w:sz w:val="24"/>
          <w:szCs w:val="24"/>
        </w:rPr>
      </w:pPr>
    </w:p>
    <w:p w14:paraId="3AFD4048" w14:textId="77777777" w:rsidR="00ED2671" w:rsidRPr="00E24616" w:rsidRDefault="00ED2671" w:rsidP="0092042E">
      <w:pPr>
        <w:pStyle w:val="Sarakstarindkopa"/>
        <w:tabs>
          <w:tab w:val="left" w:pos="142"/>
        </w:tabs>
        <w:ind w:left="0" w:right="95"/>
        <w:rPr>
          <w:rFonts w:eastAsia="Calibri"/>
          <w:b/>
        </w:rPr>
      </w:pPr>
      <w:r w:rsidRPr="00E24616">
        <w:rPr>
          <w:rFonts w:eastAsia="Calibri"/>
          <w:b/>
        </w:rPr>
        <w:t>Ievads:</w:t>
      </w:r>
    </w:p>
    <w:p w14:paraId="2097D277" w14:textId="77777777" w:rsidR="00ED2671" w:rsidRPr="00E24616" w:rsidRDefault="00ED2671" w:rsidP="0092042E">
      <w:pPr>
        <w:spacing w:line="276" w:lineRule="auto"/>
        <w:ind w:right="95"/>
        <w:rPr>
          <w:rFonts w:eastAsia="Calibri"/>
        </w:rPr>
      </w:pPr>
      <w:r w:rsidRPr="00E24616">
        <w:rPr>
          <w:rFonts w:eastAsia="Calibri"/>
        </w:rPr>
        <w:t xml:space="preserve">     Ropažu novada pašvaldības (turpmāk  - RNP vai Pasūtītājs), īpašumā ir ekspluatējamas otrās vai trešās grupas publiskas ēkas, kurām atbilstoši Latvijas Republikas spēkā esošajiem normatīvajiem aktiem ne retāk kā reizi 10 gados ir jāveic tehnisko apsekošanu. </w:t>
      </w:r>
    </w:p>
    <w:p w14:paraId="7B71DD91" w14:textId="77777777" w:rsidR="00ED2671" w:rsidRPr="00E24616" w:rsidRDefault="00ED2671" w:rsidP="0092042E">
      <w:pPr>
        <w:ind w:right="95"/>
        <w:contextualSpacing/>
        <w:rPr>
          <w:rFonts w:eastAsia="Calibri"/>
          <w:b/>
        </w:rPr>
      </w:pPr>
      <w:r w:rsidRPr="00E24616">
        <w:rPr>
          <w:rFonts w:eastAsia="Calibri"/>
          <w:b/>
        </w:rPr>
        <w:lastRenderedPageBreak/>
        <w:t>Mērķis:</w:t>
      </w:r>
    </w:p>
    <w:p w14:paraId="5A4E08AC" w14:textId="77777777" w:rsidR="00ED2671" w:rsidRPr="00E24616" w:rsidRDefault="00ED2671" w:rsidP="0092042E">
      <w:pPr>
        <w:spacing w:line="276" w:lineRule="auto"/>
        <w:ind w:right="95"/>
        <w:contextualSpacing/>
        <w:rPr>
          <w:rFonts w:eastAsia="Calibri"/>
        </w:rPr>
      </w:pPr>
      <w:r w:rsidRPr="00E24616">
        <w:rPr>
          <w:rFonts w:eastAsia="Calibri"/>
          <w:bCs/>
        </w:rPr>
        <w:t xml:space="preserve">     Saņemt</w:t>
      </w:r>
      <w:r w:rsidRPr="00E24616">
        <w:rPr>
          <w:rFonts w:eastAsia="Calibri"/>
        </w:rPr>
        <w:t xml:space="preserve"> ēku tehniskās apsekošanas atzinumus, lai apzinātu RNP īpašumā esošo ēku tehnisko stāvokli, konstatētu iespējamos riskus ēku un tajās esošo inženierkomunikāciju ekspluatācijas drošībai un atbilstoši tehnisko apsekošanas atzinumu ieteikumiem un rekomendācijām organizēt pasākumus RNP nekustamā īpašuma uzlabošanai.</w:t>
      </w:r>
    </w:p>
    <w:p w14:paraId="7EAF9834" w14:textId="77777777" w:rsidR="00ED2671" w:rsidRPr="00E24616" w:rsidRDefault="00ED2671" w:rsidP="0092042E">
      <w:pPr>
        <w:spacing w:line="276" w:lineRule="auto"/>
        <w:ind w:right="95"/>
        <w:rPr>
          <w:rFonts w:eastAsia="Calibri"/>
          <w:color w:val="FF0000"/>
        </w:rPr>
      </w:pPr>
      <w:r w:rsidRPr="00E24616">
        <w:rPr>
          <w:rFonts w:eastAsia="Calibri"/>
          <w:b/>
        </w:rPr>
        <w:t>Uzdevumi:</w:t>
      </w:r>
    </w:p>
    <w:p w14:paraId="498DB2D1" w14:textId="5C11DC48" w:rsidR="00ED2671" w:rsidRDefault="00ED2671" w:rsidP="0092042E">
      <w:pPr>
        <w:pStyle w:val="Sarakstarindkopa"/>
        <w:numPr>
          <w:ilvl w:val="0"/>
          <w:numId w:val="5"/>
        </w:numPr>
        <w:spacing w:line="276" w:lineRule="auto"/>
        <w:ind w:right="95"/>
        <w:rPr>
          <w:rFonts w:eastAsia="Calibri"/>
        </w:rPr>
      </w:pPr>
      <w:r w:rsidRPr="00ED2671">
        <w:rPr>
          <w:rFonts w:eastAsia="Calibri"/>
        </w:rPr>
        <w:t xml:space="preserve">Veikt ēku konstrukciju un elementu, turpmāk Būve, kā arī Būves piesaistīto zemes gabalu labiekārtojuma elementu vizuālo apsekošanu. Tehniskās apsekošanas atzinumus sagatavot Būvniecības informācijas sistēmā, turpmāk - BIS, kopā ar tehniskās apsekošanas atzinumiem pievienot Darba uzdevuma 3. punktā minētos pielikumus. Pasūtītājam iesniegt tehniskās apsekošanas atzinumus ar pielikumiem. </w:t>
      </w:r>
    </w:p>
    <w:p w14:paraId="6DBCE7F2" w14:textId="6A75F039" w:rsidR="00ED2671" w:rsidRPr="00ED2671" w:rsidRDefault="00ED2671" w:rsidP="0092042E">
      <w:pPr>
        <w:pStyle w:val="Sarakstarindkopa"/>
        <w:numPr>
          <w:ilvl w:val="0"/>
          <w:numId w:val="5"/>
        </w:numPr>
        <w:spacing w:line="276" w:lineRule="auto"/>
        <w:ind w:right="95"/>
        <w:rPr>
          <w:rFonts w:eastAsia="Calibri"/>
        </w:rPr>
      </w:pPr>
      <w:r w:rsidRPr="00ED2671">
        <w:rPr>
          <w:rFonts w:eastAsia="Calibri"/>
          <w:shd w:val="clear" w:color="auto" w:fill="FFFFFF"/>
        </w:rPr>
        <w:t xml:space="preserve">Tehniskās apsekošanas atzinumā </w:t>
      </w:r>
      <w:proofErr w:type="spellStart"/>
      <w:r w:rsidRPr="00ED2671">
        <w:rPr>
          <w:rFonts w:eastAsia="Calibri"/>
          <w:shd w:val="clear" w:color="auto" w:fill="FFFFFF"/>
        </w:rPr>
        <w:t>BISā</w:t>
      </w:r>
      <w:proofErr w:type="spellEnd"/>
      <w:r w:rsidRPr="00ED2671">
        <w:rPr>
          <w:rFonts w:eastAsia="Calibri"/>
          <w:shd w:val="clear" w:color="auto" w:fill="FFFFFF"/>
        </w:rPr>
        <w:t xml:space="preserve"> norādīt šādu informāciju:</w:t>
      </w:r>
    </w:p>
    <w:p w14:paraId="031B2D79" w14:textId="77777777" w:rsidR="00ED2671" w:rsidRDefault="00ED2671" w:rsidP="0092042E">
      <w:pPr>
        <w:pStyle w:val="Sarakstarindkopa"/>
        <w:numPr>
          <w:ilvl w:val="1"/>
          <w:numId w:val="6"/>
        </w:numPr>
        <w:tabs>
          <w:tab w:val="left" w:pos="142"/>
        </w:tabs>
        <w:spacing w:line="276" w:lineRule="auto"/>
        <w:ind w:right="95"/>
        <w:rPr>
          <w:rFonts w:eastAsia="Calibri"/>
        </w:rPr>
      </w:pPr>
      <w:r>
        <w:rPr>
          <w:rFonts w:eastAsia="Calibri"/>
          <w:shd w:val="clear" w:color="auto" w:fill="FFFFFF"/>
        </w:rPr>
        <w:t xml:space="preserve"> </w:t>
      </w:r>
      <w:r w:rsidRPr="00E24616">
        <w:rPr>
          <w:rFonts w:eastAsia="Calibri"/>
        </w:rPr>
        <w:t>Ziņas par Būvi (Būves kadastra apzīmējums, ja tāds ir piešķirts);</w:t>
      </w:r>
    </w:p>
    <w:p w14:paraId="44AC267E" w14:textId="77777777" w:rsidR="00ED2671" w:rsidRDefault="00ED2671" w:rsidP="0092042E">
      <w:pPr>
        <w:pStyle w:val="Sarakstarindkopa"/>
        <w:numPr>
          <w:ilvl w:val="1"/>
          <w:numId w:val="6"/>
        </w:numPr>
        <w:tabs>
          <w:tab w:val="left" w:pos="142"/>
        </w:tabs>
        <w:spacing w:line="276" w:lineRule="auto"/>
        <w:ind w:right="95"/>
        <w:rPr>
          <w:rFonts w:eastAsia="Calibri"/>
        </w:rPr>
      </w:pPr>
      <w:r>
        <w:rPr>
          <w:rFonts w:eastAsia="Calibri"/>
        </w:rPr>
        <w:t xml:space="preserve"> </w:t>
      </w:r>
      <w:r w:rsidRPr="00E24616">
        <w:rPr>
          <w:rFonts w:eastAsia="Calibri"/>
        </w:rPr>
        <w:t>Ziņas par zemes vienību (kadastra apzīmējums, ja Būvei nav piešķirts kadastra apzīmējums);</w:t>
      </w:r>
    </w:p>
    <w:p w14:paraId="1B4D77B6" w14:textId="77777777" w:rsidR="00ED2671" w:rsidRDefault="00ED2671" w:rsidP="0092042E">
      <w:pPr>
        <w:pStyle w:val="Sarakstarindkopa"/>
        <w:numPr>
          <w:ilvl w:val="1"/>
          <w:numId w:val="6"/>
        </w:numPr>
        <w:tabs>
          <w:tab w:val="left" w:pos="142"/>
        </w:tabs>
        <w:spacing w:line="276" w:lineRule="auto"/>
        <w:ind w:right="95"/>
        <w:rPr>
          <w:rFonts w:eastAsia="Calibri"/>
        </w:rPr>
      </w:pPr>
      <w:r>
        <w:rPr>
          <w:rFonts w:eastAsia="Calibri"/>
        </w:rPr>
        <w:t xml:space="preserve"> </w:t>
      </w:r>
      <w:r w:rsidRPr="00E24616">
        <w:rPr>
          <w:rFonts w:eastAsia="Calibri"/>
        </w:rPr>
        <w:t>Kopvērtējums par Būves atbilstību vai neatbilstību kādai no </w:t>
      </w:r>
      <w:hyperlink r:id="rId7" w:tgtFrame="_blank" w:history="1">
        <w:r w:rsidRPr="00E24616">
          <w:rPr>
            <w:rFonts w:eastAsia="Calibri"/>
          </w:rPr>
          <w:t>Būvniecības likuma</w:t>
        </w:r>
      </w:hyperlink>
      <w:r w:rsidRPr="00E24616">
        <w:rPr>
          <w:rFonts w:eastAsia="Calibri"/>
        </w:rPr>
        <w:t> </w:t>
      </w:r>
      <w:hyperlink r:id="rId8" w:anchor="p9" w:tgtFrame="_blank" w:history="1">
        <w:r w:rsidRPr="00E24616">
          <w:rPr>
            <w:rFonts w:eastAsia="Calibri"/>
          </w:rPr>
          <w:t>9.</w:t>
        </w:r>
      </w:hyperlink>
      <w:r w:rsidRPr="00E24616">
        <w:rPr>
          <w:rFonts w:eastAsia="Calibri"/>
        </w:rPr>
        <w:t>pantā minētajām prasībām;</w:t>
      </w:r>
    </w:p>
    <w:p w14:paraId="05F6339F" w14:textId="77777777" w:rsidR="00ED2671" w:rsidRDefault="00ED2671" w:rsidP="0092042E">
      <w:pPr>
        <w:pStyle w:val="Sarakstarindkopa"/>
        <w:tabs>
          <w:tab w:val="left" w:pos="142"/>
        </w:tabs>
        <w:spacing w:line="276" w:lineRule="auto"/>
        <w:ind w:left="1429" w:right="95"/>
        <w:rPr>
          <w:rFonts w:eastAsia="Calibri"/>
        </w:rPr>
      </w:pPr>
    </w:p>
    <w:p w14:paraId="51271E92" w14:textId="77777777" w:rsidR="00ED2671" w:rsidRPr="00F75C5A" w:rsidRDefault="00ED2671" w:rsidP="0092042E">
      <w:pPr>
        <w:tabs>
          <w:tab w:val="left" w:pos="142"/>
        </w:tabs>
        <w:spacing w:line="276" w:lineRule="auto"/>
        <w:ind w:right="95"/>
        <w:rPr>
          <w:rFonts w:eastAsia="Calibri"/>
        </w:rPr>
      </w:pPr>
      <w:r>
        <w:rPr>
          <w:rFonts w:eastAsia="Calibri"/>
        </w:rPr>
        <w:tab/>
      </w:r>
      <w:r>
        <w:rPr>
          <w:rFonts w:eastAsia="Calibri"/>
        </w:rPr>
        <w:tab/>
        <w:t xml:space="preserve">3. </w:t>
      </w:r>
      <w:r w:rsidRPr="00F75C5A">
        <w:rPr>
          <w:rFonts w:eastAsia="Calibri"/>
        </w:rPr>
        <w:t>Papildu informāciju:</w:t>
      </w:r>
    </w:p>
    <w:p w14:paraId="64CCAFA3" w14:textId="77777777" w:rsidR="00ED2671" w:rsidRPr="00E24616" w:rsidRDefault="00ED2671" w:rsidP="0092042E">
      <w:pPr>
        <w:spacing w:line="276" w:lineRule="auto"/>
        <w:ind w:left="709" w:right="95"/>
        <w:contextualSpacing/>
        <w:rPr>
          <w:rFonts w:eastAsia="Calibri"/>
          <w:bCs/>
          <w:shd w:val="clear" w:color="auto" w:fill="FFFFFF"/>
        </w:rPr>
      </w:pPr>
      <w:r>
        <w:rPr>
          <w:rFonts w:eastAsia="Calibri"/>
        </w:rPr>
        <w:t xml:space="preserve">3.1. </w:t>
      </w:r>
      <w:r w:rsidRPr="00E24616">
        <w:rPr>
          <w:rFonts w:eastAsia="Calibri"/>
        </w:rPr>
        <w:t xml:space="preserve"> Mehāniskā stiprība un stabilitāte (ir vai nav konstatētas neatbilstības, kas neietekmē drošumu, un neatbilstības, kas ietekmē drošumu (nedroša Būve vai tās daļa), </w:t>
      </w:r>
      <w:proofErr w:type="spellStart"/>
      <w:r w:rsidRPr="00E24616">
        <w:rPr>
          <w:rFonts w:eastAsia="Calibri"/>
        </w:rPr>
        <w:t>pirmsavārijas</w:t>
      </w:r>
      <w:proofErr w:type="spellEnd"/>
      <w:r w:rsidRPr="00E24616">
        <w:rPr>
          <w:rFonts w:eastAsia="Calibri"/>
        </w:rPr>
        <w:t xml:space="preserve"> vai avārijas stāvoklis);</w:t>
      </w:r>
    </w:p>
    <w:p w14:paraId="1B7AEFEF" w14:textId="77777777" w:rsidR="00ED2671" w:rsidRPr="00E24616" w:rsidRDefault="00ED2671" w:rsidP="0092042E">
      <w:pPr>
        <w:spacing w:line="276" w:lineRule="auto"/>
        <w:ind w:left="709" w:right="95"/>
        <w:contextualSpacing/>
        <w:rPr>
          <w:rFonts w:eastAsia="Calibri"/>
        </w:rPr>
      </w:pPr>
      <w:r>
        <w:rPr>
          <w:rFonts w:eastAsia="Calibri"/>
        </w:rPr>
        <w:t>3.2.</w:t>
      </w:r>
      <w:r w:rsidRPr="00E24616">
        <w:rPr>
          <w:rFonts w:eastAsia="Calibri"/>
        </w:rPr>
        <w:t xml:space="preserve"> Ugunsdrošība (ir vai nav konstatētas neatbilstības, kas neietekmē drošumu, un neatbilstības, kas ietekmē drošumu);</w:t>
      </w:r>
    </w:p>
    <w:p w14:paraId="565376FE" w14:textId="77777777" w:rsidR="00ED2671" w:rsidRPr="00E24616" w:rsidRDefault="00ED2671" w:rsidP="0092042E">
      <w:pPr>
        <w:spacing w:line="276" w:lineRule="auto"/>
        <w:ind w:left="709" w:right="95"/>
        <w:contextualSpacing/>
        <w:rPr>
          <w:rFonts w:eastAsia="Calibri"/>
        </w:rPr>
      </w:pPr>
      <w:r>
        <w:rPr>
          <w:rFonts w:eastAsia="Calibri"/>
        </w:rPr>
        <w:t xml:space="preserve">3.3 </w:t>
      </w:r>
      <w:r w:rsidRPr="00E24616">
        <w:rPr>
          <w:rFonts w:eastAsia="Calibri"/>
        </w:rPr>
        <w:t xml:space="preserve"> Lietošanas drošība (ir vai nav konstatētas neatbilstības, kas neietekmē drošumu, un neatbilstības, kas ietekmē drošumu, </w:t>
      </w:r>
      <w:proofErr w:type="spellStart"/>
      <w:r w:rsidRPr="00E24616">
        <w:rPr>
          <w:rFonts w:eastAsia="Calibri"/>
        </w:rPr>
        <w:t>pirmsavārijas</w:t>
      </w:r>
      <w:proofErr w:type="spellEnd"/>
      <w:r w:rsidRPr="00E24616">
        <w:rPr>
          <w:rFonts w:eastAsia="Calibri"/>
        </w:rPr>
        <w:t xml:space="preserve"> vai avārijas stāvoklis);</w:t>
      </w:r>
    </w:p>
    <w:p w14:paraId="5B08DFF0" w14:textId="77777777" w:rsidR="00ED2671" w:rsidRPr="00E24616" w:rsidRDefault="00ED2671" w:rsidP="0092042E">
      <w:pPr>
        <w:spacing w:line="276" w:lineRule="auto"/>
        <w:ind w:left="709" w:right="95"/>
        <w:contextualSpacing/>
        <w:rPr>
          <w:rFonts w:eastAsia="Calibri"/>
        </w:rPr>
      </w:pPr>
      <w:r>
        <w:rPr>
          <w:rFonts w:eastAsia="Calibri"/>
        </w:rPr>
        <w:t>3.4.</w:t>
      </w:r>
      <w:r w:rsidRPr="00E24616">
        <w:rPr>
          <w:rFonts w:eastAsia="Calibri"/>
        </w:rPr>
        <w:t xml:space="preserve"> Vides pieejamība (ir vai nav nodrošināta iekļūšana Būvē, ir vai nav nodrošināta pārvietošanās pa Būvi);</w:t>
      </w:r>
    </w:p>
    <w:p w14:paraId="7E83E914" w14:textId="77777777" w:rsidR="00ED2671" w:rsidRDefault="00ED2671" w:rsidP="0092042E">
      <w:pPr>
        <w:spacing w:line="276" w:lineRule="auto"/>
        <w:ind w:left="709" w:right="95"/>
        <w:contextualSpacing/>
        <w:rPr>
          <w:rFonts w:eastAsia="Calibri"/>
        </w:rPr>
      </w:pPr>
      <w:r>
        <w:rPr>
          <w:rFonts w:eastAsia="Calibri"/>
        </w:rPr>
        <w:t xml:space="preserve">3.5. </w:t>
      </w:r>
      <w:r w:rsidRPr="00E24616">
        <w:rPr>
          <w:rFonts w:eastAsia="Calibri"/>
        </w:rPr>
        <w:t>Patvaļīga būvniecība (nav konstatēta patvaļīga būvniecība, konstatēta Būves vai tās daļas ekspluatācija neatbilstoši projektētajam lietošanas veidam, patvaļīgā būvniecība skar vai neskar nesošās Būves konstrukcijas);</w:t>
      </w:r>
    </w:p>
    <w:p w14:paraId="25919DE0" w14:textId="77777777" w:rsidR="00ED2671" w:rsidRDefault="00ED2671" w:rsidP="0092042E">
      <w:pPr>
        <w:spacing w:line="276" w:lineRule="auto"/>
        <w:ind w:left="709" w:right="95"/>
        <w:contextualSpacing/>
        <w:rPr>
          <w:rFonts w:eastAsia="Calibri"/>
        </w:rPr>
      </w:pPr>
      <w:r>
        <w:rPr>
          <w:rFonts w:eastAsia="Calibri"/>
        </w:rPr>
        <w:t xml:space="preserve">3.6. </w:t>
      </w:r>
      <w:r w:rsidRPr="00E24616">
        <w:rPr>
          <w:rFonts w:eastAsia="Calibri"/>
        </w:rPr>
        <w:t xml:space="preserve">Norādījumi par veicamajiem pasākumiem, kas nepieciešami, lai saglabātu vai uzlabotu Būves tehnisko stāvokli, un kuru neizpilde </w:t>
      </w:r>
      <w:proofErr w:type="spellStart"/>
      <w:r w:rsidRPr="00E24616">
        <w:rPr>
          <w:rFonts w:eastAsia="Calibri"/>
        </w:rPr>
        <w:t>apsekotāja</w:t>
      </w:r>
      <w:proofErr w:type="spellEnd"/>
      <w:r w:rsidRPr="00E24616">
        <w:rPr>
          <w:rFonts w:eastAsia="Calibri"/>
        </w:rPr>
        <w:t xml:space="preserve"> noteiktajā termiņā var radīt kaitējumu Būves lietotājam, kaimiņam vai garāmgājējam;</w:t>
      </w:r>
    </w:p>
    <w:p w14:paraId="5E626CB8" w14:textId="77777777" w:rsidR="00ED2671" w:rsidRPr="00E24616" w:rsidRDefault="00ED2671" w:rsidP="0092042E">
      <w:pPr>
        <w:spacing w:line="276" w:lineRule="auto"/>
        <w:ind w:left="709" w:right="95"/>
        <w:contextualSpacing/>
        <w:rPr>
          <w:rFonts w:eastAsia="Calibri"/>
        </w:rPr>
      </w:pPr>
      <w:r>
        <w:rPr>
          <w:rFonts w:eastAsia="Calibri"/>
        </w:rPr>
        <w:t xml:space="preserve">3.6. </w:t>
      </w:r>
      <w:r w:rsidRPr="00E24616">
        <w:rPr>
          <w:rFonts w:eastAsia="Calibri"/>
        </w:rPr>
        <w:t>Ieteikumi.</w:t>
      </w:r>
    </w:p>
    <w:p w14:paraId="00F1C097" w14:textId="77777777" w:rsidR="00ED2671" w:rsidRPr="00F75C5A" w:rsidRDefault="00ED2671" w:rsidP="0092042E">
      <w:pPr>
        <w:tabs>
          <w:tab w:val="left" w:pos="284"/>
        </w:tabs>
        <w:spacing w:line="276" w:lineRule="auto"/>
        <w:ind w:right="95"/>
        <w:rPr>
          <w:rFonts w:eastAsia="Calibri"/>
        </w:rPr>
      </w:pPr>
      <w:r>
        <w:rPr>
          <w:rFonts w:eastAsia="Calibri"/>
          <w:shd w:val="clear" w:color="auto" w:fill="FFFFFF"/>
        </w:rPr>
        <w:tab/>
      </w:r>
      <w:r>
        <w:rPr>
          <w:rFonts w:eastAsia="Calibri"/>
          <w:shd w:val="clear" w:color="auto" w:fill="FFFFFF"/>
        </w:rPr>
        <w:tab/>
        <w:t xml:space="preserve">4. </w:t>
      </w:r>
      <w:r w:rsidRPr="00F75C5A">
        <w:rPr>
          <w:rFonts w:eastAsia="Calibri"/>
          <w:shd w:val="clear" w:color="auto" w:fill="FFFFFF"/>
        </w:rPr>
        <w:t xml:space="preserve">Tehniskās apsekošanas atzinumiem </w:t>
      </w:r>
      <w:proofErr w:type="spellStart"/>
      <w:r w:rsidRPr="00F75C5A">
        <w:rPr>
          <w:rFonts w:eastAsia="Calibri"/>
          <w:shd w:val="clear" w:color="auto" w:fill="FFFFFF"/>
        </w:rPr>
        <w:t>BISā</w:t>
      </w:r>
      <w:proofErr w:type="spellEnd"/>
      <w:r w:rsidRPr="00F75C5A">
        <w:rPr>
          <w:rFonts w:eastAsia="Calibri"/>
          <w:shd w:val="clear" w:color="auto" w:fill="FFFFFF"/>
        </w:rPr>
        <w:t xml:space="preserve"> kā datnes (pielikumus) pievienot:</w:t>
      </w:r>
    </w:p>
    <w:p w14:paraId="557609FD" w14:textId="77777777" w:rsidR="00ED2671" w:rsidRPr="00F75C5A" w:rsidRDefault="00ED2671" w:rsidP="0092042E">
      <w:pPr>
        <w:pStyle w:val="Sarakstarindkopa"/>
        <w:numPr>
          <w:ilvl w:val="1"/>
          <w:numId w:val="7"/>
        </w:numPr>
        <w:shd w:val="clear" w:color="auto" w:fill="FFFFFF"/>
        <w:spacing w:line="276" w:lineRule="auto"/>
        <w:ind w:right="95"/>
        <w:rPr>
          <w:rFonts w:eastAsia="Calibri"/>
          <w:lang w:eastAsia="ru-RU"/>
        </w:rPr>
      </w:pPr>
      <w:r>
        <w:rPr>
          <w:rFonts w:eastAsia="Calibri"/>
        </w:rPr>
        <w:t xml:space="preserve"> </w:t>
      </w:r>
      <w:r w:rsidRPr="00F75C5A">
        <w:rPr>
          <w:rFonts w:eastAsia="Calibri"/>
        </w:rPr>
        <w:t>Tehniskās apsekošanas uzdevumu;</w:t>
      </w:r>
    </w:p>
    <w:p w14:paraId="2C6A2467" w14:textId="77777777" w:rsidR="00ED2671" w:rsidRDefault="00ED2671" w:rsidP="0092042E">
      <w:pPr>
        <w:pStyle w:val="Sarakstarindkopa"/>
        <w:numPr>
          <w:ilvl w:val="1"/>
          <w:numId w:val="7"/>
        </w:numPr>
        <w:shd w:val="clear" w:color="auto" w:fill="FFFFFF"/>
        <w:spacing w:line="276" w:lineRule="auto"/>
        <w:ind w:right="95"/>
        <w:rPr>
          <w:rFonts w:eastAsia="Calibri"/>
          <w:lang w:eastAsia="ru-RU"/>
        </w:rPr>
      </w:pPr>
      <w:r>
        <w:rPr>
          <w:rFonts w:eastAsia="Calibri"/>
          <w:lang w:eastAsia="ru-RU"/>
        </w:rPr>
        <w:t xml:space="preserve"> </w:t>
      </w:r>
      <w:r w:rsidRPr="00F75C5A">
        <w:rPr>
          <w:rFonts w:eastAsia="Calibri"/>
          <w:lang w:eastAsia="ru-RU"/>
        </w:rPr>
        <w:t xml:space="preserve">Būves un piesaistītā zemes gabala īpašumtiesību apliecinošus dokumentus, t.sk. inventarizācijas lietu un zemes robežu plānu; </w:t>
      </w:r>
    </w:p>
    <w:p w14:paraId="7F033B29" w14:textId="77777777" w:rsidR="00ED2671" w:rsidRDefault="00ED2671" w:rsidP="0092042E">
      <w:pPr>
        <w:pStyle w:val="Sarakstarindkopa"/>
        <w:numPr>
          <w:ilvl w:val="1"/>
          <w:numId w:val="7"/>
        </w:numPr>
        <w:shd w:val="clear" w:color="auto" w:fill="FFFFFF"/>
        <w:spacing w:line="276" w:lineRule="auto"/>
        <w:ind w:right="95"/>
        <w:rPr>
          <w:rFonts w:eastAsia="Calibri"/>
          <w:lang w:eastAsia="ru-RU"/>
        </w:rPr>
      </w:pPr>
      <w:r>
        <w:rPr>
          <w:rFonts w:eastAsia="Calibri"/>
          <w:lang w:eastAsia="ru-RU"/>
        </w:rPr>
        <w:t xml:space="preserve"> </w:t>
      </w:r>
      <w:r w:rsidRPr="00F75C5A">
        <w:rPr>
          <w:rFonts w:eastAsia="Calibri"/>
          <w:lang w:eastAsia="ru-RU"/>
        </w:rPr>
        <w:t>Pārskatu par iegūto informāciju par Būvi kopā ar secinājumiem;</w:t>
      </w:r>
    </w:p>
    <w:p w14:paraId="3A01997E" w14:textId="77777777" w:rsidR="00ED2671" w:rsidRDefault="00ED2671" w:rsidP="0092042E">
      <w:pPr>
        <w:pStyle w:val="Sarakstarindkopa"/>
        <w:numPr>
          <w:ilvl w:val="1"/>
          <w:numId w:val="7"/>
        </w:numPr>
        <w:shd w:val="clear" w:color="auto" w:fill="FFFFFF"/>
        <w:spacing w:line="276" w:lineRule="auto"/>
        <w:ind w:right="95"/>
        <w:rPr>
          <w:rFonts w:eastAsia="Calibri"/>
          <w:lang w:eastAsia="ru-RU"/>
        </w:rPr>
      </w:pPr>
      <w:r>
        <w:rPr>
          <w:rFonts w:eastAsia="Calibri"/>
          <w:lang w:eastAsia="ru-RU"/>
        </w:rPr>
        <w:t xml:space="preserve"> </w:t>
      </w:r>
      <w:r w:rsidRPr="00F75C5A">
        <w:rPr>
          <w:rFonts w:eastAsia="Calibri"/>
          <w:lang w:eastAsia="ru-RU"/>
        </w:rPr>
        <w:t>Pārskatu par Būves ugunsdrošības risinājumu novērtējumu;</w:t>
      </w:r>
    </w:p>
    <w:p w14:paraId="6A6A4B84" w14:textId="77777777" w:rsidR="00ED2671" w:rsidRDefault="00ED2671" w:rsidP="0092042E">
      <w:pPr>
        <w:pStyle w:val="Sarakstarindkopa"/>
        <w:numPr>
          <w:ilvl w:val="1"/>
          <w:numId w:val="7"/>
        </w:numPr>
        <w:shd w:val="clear" w:color="auto" w:fill="FFFFFF"/>
        <w:spacing w:line="276" w:lineRule="auto"/>
        <w:ind w:right="95"/>
        <w:rPr>
          <w:rFonts w:eastAsia="Calibri"/>
          <w:lang w:eastAsia="ru-RU"/>
        </w:rPr>
      </w:pPr>
      <w:r>
        <w:rPr>
          <w:rFonts w:eastAsia="Calibri"/>
          <w:lang w:eastAsia="ru-RU"/>
        </w:rPr>
        <w:t xml:space="preserve"> </w:t>
      </w:r>
      <w:r w:rsidRPr="00F75C5A">
        <w:rPr>
          <w:rFonts w:eastAsia="Calibri"/>
          <w:lang w:eastAsia="ru-RU"/>
        </w:rPr>
        <w:t>Būves foto pārskatu ar aprakstiem un komentāriem (piemēram, būve vai tās daļu fragmenti, detaļas un raksturīgākie bojājumi, atsegumu detaļas);</w:t>
      </w:r>
    </w:p>
    <w:p w14:paraId="0ADFF181" w14:textId="77777777" w:rsidR="00ED2671" w:rsidRPr="00F75C5A" w:rsidRDefault="00ED2671" w:rsidP="0092042E">
      <w:pPr>
        <w:pStyle w:val="Sarakstarindkopa"/>
        <w:numPr>
          <w:ilvl w:val="1"/>
          <w:numId w:val="7"/>
        </w:numPr>
        <w:shd w:val="clear" w:color="auto" w:fill="FFFFFF"/>
        <w:spacing w:line="276" w:lineRule="auto"/>
        <w:ind w:right="95"/>
        <w:rPr>
          <w:rFonts w:eastAsia="Calibri"/>
          <w:lang w:eastAsia="ru-RU"/>
        </w:rPr>
      </w:pPr>
      <w:r w:rsidRPr="00F75C5A">
        <w:rPr>
          <w:rFonts w:eastAsia="Calibri"/>
          <w:lang w:eastAsia="ru-RU"/>
        </w:rPr>
        <w:lastRenderedPageBreak/>
        <w:t xml:space="preserve">Būves būvkonstrukciju apsekošanas kartogrammas (piemēram, novietne, stāvu plāni, griezumi, fasādes) (izstrāde pēc nepieciešamības - konsultēties ar Pasūtītāja pārstāvjiem). </w:t>
      </w:r>
    </w:p>
    <w:p w14:paraId="4C40A094" w14:textId="77777777" w:rsidR="00ED2671" w:rsidRPr="00E24616" w:rsidRDefault="00ED2671" w:rsidP="0092042E">
      <w:pPr>
        <w:spacing w:line="276" w:lineRule="auto"/>
        <w:ind w:right="95"/>
        <w:rPr>
          <w:rFonts w:eastAsia="Calibri"/>
        </w:rPr>
      </w:pPr>
    </w:p>
    <w:p w14:paraId="665D28E0" w14:textId="77777777" w:rsidR="00ED2671" w:rsidRPr="00E24616" w:rsidRDefault="00ED2671" w:rsidP="0092042E">
      <w:pPr>
        <w:ind w:right="95"/>
        <w:contextualSpacing/>
        <w:rPr>
          <w:rFonts w:eastAsia="Calibri"/>
          <w:b/>
        </w:rPr>
      </w:pPr>
      <w:r w:rsidRPr="00E24616">
        <w:rPr>
          <w:rFonts w:eastAsia="Calibri"/>
          <w:b/>
        </w:rPr>
        <w:t>Īpašie noteikumi:</w:t>
      </w:r>
    </w:p>
    <w:p w14:paraId="1EF614C9" w14:textId="77777777" w:rsidR="00ED2671" w:rsidRPr="00783A0A" w:rsidRDefault="00ED2671" w:rsidP="0092042E">
      <w:pPr>
        <w:pStyle w:val="Sarakstarindkopa"/>
        <w:numPr>
          <w:ilvl w:val="0"/>
          <w:numId w:val="8"/>
        </w:numPr>
        <w:tabs>
          <w:tab w:val="left" w:pos="142"/>
          <w:tab w:val="left" w:pos="426"/>
        </w:tabs>
        <w:spacing w:line="276" w:lineRule="auto"/>
        <w:ind w:right="95"/>
        <w:rPr>
          <w:rFonts w:eastAsia="Calibri"/>
        </w:rPr>
      </w:pPr>
      <w:r w:rsidRPr="00783A0A">
        <w:rPr>
          <w:rFonts w:eastAsia="Calibri"/>
          <w:shd w:val="clear" w:color="auto" w:fill="FFFFFF"/>
        </w:rPr>
        <w:t xml:space="preserve">Pirms tehniskās apsekošanas atzinuma sagatavošanas </w:t>
      </w:r>
      <w:proofErr w:type="spellStart"/>
      <w:r w:rsidRPr="00783A0A">
        <w:rPr>
          <w:rFonts w:eastAsia="Calibri"/>
          <w:shd w:val="clear" w:color="auto" w:fill="FFFFFF"/>
        </w:rPr>
        <w:t>BISā</w:t>
      </w:r>
      <w:proofErr w:type="spellEnd"/>
      <w:r w:rsidRPr="00783A0A">
        <w:rPr>
          <w:rFonts w:eastAsia="Calibri"/>
          <w:shd w:val="clear" w:color="auto" w:fill="FFFFFF"/>
        </w:rPr>
        <w:t xml:space="preserve">, iepazīstināt Pasūtītāja pārstāvjus ar Būves apsekošanas rezultātiem, kā arī saskaņot ar Pasūtītāja pārstāvjiem Darba uzdevuma </w:t>
      </w:r>
      <w:r>
        <w:rPr>
          <w:rFonts w:eastAsia="Calibri"/>
          <w:shd w:val="clear" w:color="auto" w:fill="FFFFFF"/>
        </w:rPr>
        <w:t>4</w:t>
      </w:r>
      <w:r w:rsidRPr="00783A0A">
        <w:rPr>
          <w:rFonts w:eastAsia="Calibri"/>
          <w:shd w:val="clear" w:color="auto" w:fill="FFFFFF"/>
        </w:rPr>
        <w:t>.punktā minētos pielikumus;</w:t>
      </w:r>
    </w:p>
    <w:p w14:paraId="61881CB6" w14:textId="77777777" w:rsidR="00ED2671" w:rsidRDefault="00ED2671" w:rsidP="0092042E">
      <w:pPr>
        <w:pStyle w:val="Sarakstarindkopa"/>
        <w:numPr>
          <w:ilvl w:val="0"/>
          <w:numId w:val="8"/>
        </w:numPr>
        <w:tabs>
          <w:tab w:val="left" w:pos="142"/>
          <w:tab w:val="left" w:pos="426"/>
        </w:tabs>
        <w:spacing w:line="276" w:lineRule="auto"/>
        <w:ind w:right="95"/>
        <w:rPr>
          <w:rFonts w:eastAsia="Calibri"/>
        </w:rPr>
      </w:pPr>
      <w:r w:rsidRPr="00783A0A">
        <w:rPr>
          <w:rFonts w:eastAsia="Calibri"/>
          <w:lang w:eastAsia="ru-RU"/>
        </w:rPr>
        <w:t>Izpildītājam</w:t>
      </w:r>
      <w:r w:rsidRPr="00783A0A">
        <w:rPr>
          <w:rFonts w:eastAsia="Calibri"/>
        </w:rPr>
        <w:t>, ar kuru tiks noslēgts līgums, tiks izsniegti</w:t>
      </w:r>
      <w:r w:rsidRPr="00783A0A">
        <w:rPr>
          <w:rFonts w:eastAsia="Calibri"/>
          <w:lang w:eastAsia="ru-RU"/>
        </w:rPr>
        <w:t xml:space="preserve"> Būves un piesaistīto zemes gabalu īpašumtiesību apliecinoši dokumenti, t.sk. inventarizācijas lietas, zemes robežu plāni;</w:t>
      </w:r>
    </w:p>
    <w:p w14:paraId="3DC26D13" w14:textId="77777777" w:rsidR="00ED2671" w:rsidRDefault="00ED2671" w:rsidP="0092042E">
      <w:pPr>
        <w:pStyle w:val="Sarakstarindkopa"/>
        <w:numPr>
          <w:ilvl w:val="0"/>
          <w:numId w:val="8"/>
        </w:numPr>
        <w:tabs>
          <w:tab w:val="left" w:pos="142"/>
          <w:tab w:val="left" w:pos="426"/>
        </w:tabs>
        <w:spacing w:line="276" w:lineRule="auto"/>
        <w:ind w:right="95"/>
        <w:rPr>
          <w:rFonts w:eastAsia="Calibri"/>
        </w:rPr>
      </w:pPr>
      <w:r w:rsidRPr="00783A0A">
        <w:rPr>
          <w:rFonts w:eastAsia="Calibri"/>
        </w:rPr>
        <w:t>Būves apskate veicama pēc izvēles, apskati iepriekš piesakot. Trīs dienas pirms apskates sazināties ar atbildīgajām personām:</w:t>
      </w:r>
    </w:p>
    <w:p w14:paraId="4A38ABF2" w14:textId="77777777" w:rsidR="00ED2671" w:rsidRDefault="00ED2671" w:rsidP="0092042E">
      <w:pPr>
        <w:pStyle w:val="Sarakstarindkopa"/>
        <w:numPr>
          <w:ilvl w:val="1"/>
          <w:numId w:val="10"/>
        </w:numPr>
        <w:tabs>
          <w:tab w:val="left" w:pos="142"/>
          <w:tab w:val="left" w:pos="426"/>
        </w:tabs>
        <w:spacing w:line="276" w:lineRule="auto"/>
        <w:ind w:right="95"/>
        <w:rPr>
          <w:rFonts w:eastAsia="Calibri"/>
        </w:rPr>
      </w:pPr>
      <w:r w:rsidRPr="00BF34EB">
        <w:rPr>
          <w:rFonts w:eastAsia="Calibri"/>
        </w:rPr>
        <w:t xml:space="preserve"> </w:t>
      </w:r>
      <w:r w:rsidRPr="00BF34EB">
        <w:rPr>
          <w:rFonts w:eastAsia="Calibri"/>
          <w:lang w:eastAsia="ru-RU"/>
        </w:rPr>
        <w:t xml:space="preserve">RNP Attīstības, īpašumu un investīciju departamenta Projektu nodaļas Būvinženieri Anniju Freimani, tel. 22465857, e-pasts: annija.freimane@ropazi.lv </w:t>
      </w:r>
    </w:p>
    <w:p w14:paraId="1567CD38" w14:textId="77777777" w:rsidR="00ED2671" w:rsidRPr="00ED2671" w:rsidRDefault="00ED2671" w:rsidP="0092042E">
      <w:pPr>
        <w:pStyle w:val="Sarakstarindkopa"/>
        <w:numPr>
          <w:ilvl w:val="0"/>
          <w:numId w:val="10"/>
        </w:numPr>
        <w:tabs>
          <w:tab w:val="left" w:pos="142"/>
          <w:tab w:val="left" w:pos="426"/>
        </w:tabs>
        <w:spacing w:line="276" w:lineRule="auto"/>
        <w:ind w:right="95"/>
        <w:rPr>
          <w:rFonts w:eastAsia="Calibri"/>
        </w:rPr>
      </w:pPr>
      <w:r w:rsidRPr="00ED2671">
        <w:rPr>
          <w:color w:val="000000"/>
        </w:rPr>
        <w:t xml:space="preserve">5 darba dienu laikā pēc līguma noslēgšanas Izpildītājam izstrādāt katrai daļai tehniskās apsekošanas atzinumu izstrādes grafiku un saskaņot </w:t>
      </w:r>
      <w:r w:rsidRPr="00ED2671">
        <w:rPr>
          <w:rFonts w:eastAsia="Calibri"/>
        </w:rPr>
        <w:t xml:space="preserve">ar </w:t>
      </w:r>
      <w:r w:rsidRPr="00ED2671">
        <w:rPr>
          <w:color w:val="000000"/>
        </w:rPr>
        <w:t xml:space="preserve">atbildīgo personu (skat. 3.1.punktu). </w:t>
      </w:r>
    </w:p>
    <w:p w14:paraId="1B57BDD1" w14:textId="33B3D7BA" w:rsidR="00ED2671" w:rsidRPr="00ED2671" w:rsidRDefault="00ED2671" w:rsidP="0092042E">
      <w:pPr>
        <w:pStyle w:val="Sarakstarindkopa"/>
        <w:numPr>
          <w:ilvl w:val="0"/>
          <w:numId w:val="10"/>
        </w:numPr>
        <w:tabs>
          <w:tab w:val="left" w:pos="142"/>
          <w:tab w:val="left" w:pos="426"/>
        </w:tabs>
        <w:spacing w:line="276" w:lineRule="auto"/>
        <w:ind w:right="95"/>
        <w:rPr>
          <w:rFonts w:eastAsia="Calibri"/>
        </w:rPr>
      </w:pPr>
      <w:r w:rsidRPr="00ED2671">
        <w:rPr>
          <w:rFonts w:eastAsia="Calibri"/>
        </w:rPr>
        <w:t xml:space="preserve">Katra tehniskās apsekošanas atzinuma izrakstu no </w:t>
      </w:r>
      <w:proofErr w:type="spellStart"/>
      <w:r w:rsidRPr="00ED2671">
        <w:rPr>
          <w:rFonts w:eastAsia="Calibri"/>
        </w:rPr>
        <w:t>BISa</w:t>
      </w:r>
      <w:proofErr w:type="spellEnd"/>
      <w:r w:rsidRPr="00ED2671">
        <w:rPr>
          <w:rFonts w:eastAsia="Calibri"/>
        </w:rPr>
        <w:t>, kopā ar Darba uzdevuma 4.punktā minētajiem pielikumiem iesniegt Pasūtītajam divos drukas eksemplāros un digitālā veidā elektroniski parakstītu (e-</w:t>
      </w:r>
      <w:proofErr w:type="spellStart"/>
      <w:r w:rsidRPr="00ED2671">
        <w:rPr>
          <w:rFonts w:eastAsia="Calibri"/>
        </w:rPr>
        <w:t>doc</w:t>
      </w:r>
      <w:proofErr w:type="spellEnd"/>
      <w:r w:rsidRPr="00ED2671">
        <w:rPr>
          <w:rFonts w:eastAsia="Calibri"/>
        </w:rPr>
        <w:t>).</w:t>
      </w:r>
    </w:p>
    <w:p w14:paraId="45A04771" w14:textId="77777777" w:rsidR="00ED2671" w:rsidRPr="00E24616" w:rsidRDefault="00ED2671" w:rsidP="0092042E">
      <w:pPr>
        <w:spacing w:line="276" w:lineRule="auto"/>
        <w:ind w:right="95"/>
        <w:contextualSpacing/>
        <w:rPr>
          <w:rFonts w:eastAsia="Calibri"/>
        </w:rPr>
      </w:pPr>
    </w:p>
    <w:p w14:paraId="30E19384" w14:textId="77777777" w:rsidR="00ED2671" w:rsidRPr="00E24616" w:rsidRDefault="00ED2671" w:rsidP="0092042E">
      <w:pPr>
        <w:ind w:right="95"/>
        <w:contextualSpacing/>
        <w:rPr>
          <w:rFonts w:eastAsia="Calibri"/>
          <w:b/>
        </w:rPr>
      </w:pPr>
      <w:r w:rsidRPr="00E24616">
        <w:rPr>
          <w:rFonts w:eastAsia="Calibri"/>
          <w:b/>
        </w:rPr>
        <w:t>Rezultāts:</w:t>
      </w:r>
    </w:p>
    <w:p w14:paraId="58E50425" w14:textId="77777777" w:rsidR="00ED2671" w:rsidRPr="00E24616" w:rsidRDefault="00ED2671" w:rsidP="0092042E">
      <w:pPr>
        <w:pBdr>
          <w:bottom w:val="single" w:sz="6" w:space="1" w:color="auto"/>
        </w:pBdr>
        <w:ind w:right="95"/>
        <w:rPr>
          <w:rFonts w:ascii="Arial" w:hAnsi="Arial" w:cs="Arial"/>
          <w:vanish/>
          <w:color w:val="FF0000"/>
        </w:rPr>
      </w:pPr>
      <w:r w:rsidRPr="00E24616">
        <w:rPr>
          <w:rFonts w:ascii="Arial" w:hAnsi="Arial" w:cs="Arial"/>
          <w:vanish/>
          <w:color w:val="FF0000"/>
        </w:rPr>
        <w:t>Top of Form</w:t>
      </w:r>
    </w:p>
    <w:p w14:paraId="64DCED6F" w14:textId="77777777" w:rsidR="00ED2671" w:rsidRPr="00E24616" w:rsidRDefault="00ED2671" w:rsidP="0092042E">
      <w:pPr>
        <w:spacing w:line="276" w:lineRule="auto"/>
        <w:ind w:right="95"/>
        <w:contextualSpacing/>
        <w:rPr>
          <w:rFonts w:eastAsia="Calibri"/>
        </w:rPr>
      </w:pPr>
      <w:r w:rsidRPr="00E24616">
        <w:rPr>
          <w:rFonts w:eastAsia="Calibri"/>
        </w:rPr>
        <w:t xml:space="preserve">     Izstrādāti ēku tehniskās apsekošanas atzinumi, noteikti </w:t>
      </w:r>
      <w:r>
        <w:rPr>
          <w:rFonts w:eastAsia="Calibri"/>
        </w:rPr>
        <w:t>RNP</w:t>
      </w:r>
      <w:r w:rsidRPr="00E24616">
        <w:rPr>
          <w:rFonts w:eastAsia="Calibri"/>
        </w:rPr>
        <w:t xml:space="preserve"> īpašumā esošo ēku tehniskie stāvokļi, konstatēti iespējamie riski ēku un tajās esošo inženierkomunikāciju ekspluatācijas drošībai. Atbilstoši tehnisko apsekošanas atzinumu ieteikumiem un rekomendācijām tiks organizēti pasākumi </w:t>
      </w:r>
      <w:r>
        <w:rPr>
          <w:rFonts w:eastAsia="Calibri"/>
        </w:rPr>
        <w:t>RNP</w:t>
      </w:r>
      <w:r w:rsidRPr="00E24616">
        <w:rPr>
          <w:rFonts w:eastAsia="Calibri"/>
        </w:rPr>
        <w:t xml:space="preserve"> nekustamā īpašuma uzlabošanai.</w:t>
      </w:r>
    </w:p>
    <w:p w14:paraId="2CDA147F" w14:textId="77777777" w:rsidR="00F1468E" w:rsidRDefault="00F1468E" w:rsidP="00ED2671">
      <w:pPr>
        <w:ind w:firstLine="720"/>
      </w:pPr>
    </w:p>
    <w:p w14:paraId="791B22CF" w14:textId="77777777" w:rsidR="00ED2671" w:rsidRDefault="00ED2671" w:rsidP="00ED2671">
      <w:pPr>
        <w:ind w:firstLine="720"/>
      </w:pPr>
    </w:p>
    <w:p w14:paraId="3D805FE2" w14:textId="77777777" w:rsidR="000A3ECF" w:rsidRPr="000A3ECF" w:rsidRDefault="000A3ECF" w:rsidP="000A3ECF">
      <w:pPr>
        <w:rPr>
          <w:b/>
        </w:rPr>
      </w:pPr>
      <w:bookmarkStart w:id="1" w:name="_Hlk137204635"/>
      <w:r w:rsidRPr="000A3ECF">
        <w:rPr>
          <w:b/>
        </w:rPr>
        <w:t>PRETENDENTA PIETEIKUMS</w:t>
      </w:r>
    </w:p>
    <w:bookmarkEnd w:id="1"/>
    <w:p w14:paraId="00EB4822" w14:textId="77777777" w:rsidR="000A3ECF" w:rsidRPr="000A3ECF" w:rsidRDefault="000A3ECF" w:rsidP="000A3ECF">
      <w:pPr>
        <w:rPr>
          <w:b/>
        </w:rPr>
      </w:pPr>
    </w:p>
    <w:p w14:paraId="5D3AEA76" w14:textId="77777777" w:rsidR="000A3ECF" w:rsidRPr="000A3ECF" w:rsidRDefault="000A3ECF" w:rsidP="000A3ECF">
      <w:pPr>
        <w:jc w:val="center"/>
        <w:rPr>
          <w:b/>
        </w:rPr>
      </w:pPr>
    </w:p>
    <w:tbl>
      <w:tblPr>
        <w:tblStyle w:val="Reatabula2"/>
        <w:tblW w:w="8897" w:type="dxa"/>
        <w:tblLook w:val="04A0" w:firstRow="1" w:lastRow="0" w:firstColumn="1" w:lastColumn="0" w:noHBand="0" w:noVBand="1"/>
      </w:tblPr>
      <w:tblGrid>
        <w:gridCol w:w="1937"/>
        <w:gridCol w:w="3563"/>
        <w:gridCol w:w="3397"/>
      </w:tblGrid>
      <w:tr w:rsidR="000A3ECF" w:rsidRPr="000A3ECF" w14:paraId="0402419D" w14:textId="77777777" w:rsidTr="00F4232E">
        <w:tc>
          <w:tcPr>
            <w:tcW w:w="5500" w:type="dxa"/>
            <w:gridSpan w:val="2"/>
            <w:vAlign w:val="center"/>
          </w:tcPr>
          <w:p w14:paraId="38418DDB" w14:textId="77777777" w:rsidR="000A3ECF" w:rsidRPr="000A3ECF" w:rsidRDefault="000A3ECF" w:rsidP="000A3ECF">
            <w:pPr>
              <w:keepNext/>
              <w:shd w:val="clear" w:color="auto" w:fill="FFFFFF"/>
              <w:spacing w:after="120"/>
              <w:jc w:val="center"/>
              <w:outlineLvl w:val="0"/>
              <w:rPr>
                <w:rFonts w:eastAsia="Times New Roman"/>
                <w:bCs/>
                <w:kern w:val="32"/>
              </w:rPr>
            </w:pPr>
            <w:r w:rsidRPr="000A3ECF">
              <w:rPr>
                <w:rFonts w:eastAsia="Times New Roman"/>
                <w:b/>
                <w:bCs/>
                <w:kern w:val="32"/>
              </w:rPr>
              <w:t>Prasības</w:t>
            </w:r>
          </w:p>
        </w:tc>
        <w:tc>
          <w:tcPr>
            <w:tcW w:w="3397" w:type="dxa"/>
            <w:vAlign w:val="center"/>
          </w:tcPr>
          <w:p w14:paraId="45EBD975" w14:textId="77777777" w:rsidR="000A3ECF" w:rsidRPr="000A3ECF" w:rsidRDefault="000A3ECF" w:rsidP="000A3ECF">
            <w:pPr>
              <w:keepNext/>
              <w:shd w:val="clear" w:color="auto" w:fill="FFFFFF"/>
              <w:spacing w:after="120"/>
              <w:jc w:val="center"/>
              <w:outlineLvl w:val="0"/>
              <w:rPr>
                <w:rFonts w:eastAsia="Times New Roman"/>
                <w:bCs/>
                <w:kern w:val="32"/>
              </w:rPr>
            </w:pPr>
            <w:r w:rsidRPr="000A3ECF">
              <w:rPr>
                <w:rFonts w:eastAsia="Times New Roman"/>
                <w:b/>
                <w:bCs/>
                <w:kern w:val="32"/>
              </w:rPr>
              <w:t>Pretendenta piedāvājums, apraksts, ražotājs, modelis u.c. informācija atbilstoši prasībām</w:t>
            </w:r>
            <w:r w:rsidRPr="000A3ECF">
              <w:rPr>
                <w:rFonts w:eastAsia="Times New Roman"/>
                <w:bCs/>
                <w:kern w:val="32"/>
                <w:vertAlign w:val="superscript"/>
              </w:rPr>
              <w:footnoteReference w:id="1"/>
            </w:r>
          </w:p>
        </w:tc>
      </w:tr>
      <w:tr w:rsidR="00F4232E" w:rsidRPr="000A3ECF" w14:paraId="3CE763A9" w14:textId="77777777" w:rsidTr="00F4232E">
        <w:tc>
          <w:tcPr>
            <w:tcW w:w="1937" w:type="dxa"/>
          </w:tcPr>
          <w:p w14:paraId="659BCAEC" w14:textId="77777777" w:rsidR="00F4232E" w:rsidRPr="000A3ECF" w:rsidRDefault="00F4232E" w:rsidP="00F4232E">
            <w:r w:rsidRPr="000A3ECF">
              <w:t>Priekšmeta apraksts:</w:t>
            </w:r>
          </w:p>
        </w:tc>
        <w:tc>
          <w:tcPr>
            <w:tcW w:w="3563" w:type="dxa"/>
          </w:tcPr>
          <w:p w14:paraId="6435A5B2" w14:textId="6D64B177" w:rsidR="00F4232E" w:rsidRPr="000A3ECF" w:rsidRDefault="00F4232E" w:rsidP="00F4232E">
            <w:pPr>
              <w:rPr>
                <w:rFonts w:eastAsia="Calibri"/>
              </w:rPr>
            </w:pPr>
            <w:r w:rsidRPr="000A3ECF">
              <w:rPr>
                <w:rFonts w:eastAsia="Calibri"/>
              </w:rPr>
              <w:t>Periodiskās tehniskās apsekošanas pakalpojums: Ārstniecības un pašvaldības pārvaldes ēkai Parka iela 2, Vangaži, Ropažu nov., LV-2136 un Upesleju pamatskolai Skolas iela 12, Upeslejas, Stopiņu pag., Ropažu nov., LV-2118</w:t>
            </w:r>
          </w:p>
        </w:tc>
        <w:tc>
          <w:tcPr>
            <w:tcW w:w="3397" w:type="dxa"/>
          </w:tcPr>
          <w:p w14:paraId="792288CF" w14:textId="77777777" w:rsidR="00F4232E" w:rsidRPr="000A3ECF" w:rsidRDefault="00F4232E" w:rsidP="00F4232E">
            <w:pPr>
              <w:keepNext/>
              <w:shd w:val="clear" w:color="auto" w:fill="FFFFFF"/>
              <w:spacing w:after="120"/>
              <w:jc w:val="center"/>
              <w:outlineLvl w:val="0"/>
              <w:rPr>
                <w:rFonts w:eastAsia="Times New Roman"/>
                <w:b/>
                <w:kern w:val="32"/>
              </w:rPr>
            </w:pPr>
          </w:p>
        </w:tc>
      </w:tr>
      <w:tr w:rsidR="00F4232E" w:rsidRPr="000A3ECF" w14:paraId="443AA4B7" w14:textId="77777777" w:rsidTr="00F4232E">
        <w:tc>
          <w:tcPr>
            <w:tcW w:w="1937" w:type="dxa"/>
          </w:tcPr>
          <w:p w14:paraId="56DECD3C" w14:textId="412193AA" w:rsidR="00F4232E" w:rsidRPr="000A3ECF" w:rsidRDefault="00F4232E" w:rsidP="00F4232E">
            <w:r w:rsidRPr="00F4232E">
              <w:lastRenderedPageBreak/>
              <w:t>T</w:t>
            </w:r>
            <w:r>
              <w:t xml:space="preserve">ehniskā specifikācija </w:t>
            </w:r>
          </w:p>
        </w:tc>
        <w:tc>
          <w:tcPr>
            <w:tcW w:w="3563" w:type="dxa"/>
          </w:tcPr>
          <w:p w14:paraId="3C745428" w14:textId="4CFF5763" w:rsidR="00F4232E" w:rsidRPr="00F4232E" w:rsidRDefault="00F4232E" w:rsidP="00F4232E">
            <w:pPr>
              <w:rPr>
                <w:rFonts w:eastAsia="Calibri"/>
                <w:i/>
                <w:iCs/>
              </w:rPr>
            </w:pPr>
            <w:r w:rsidRPr="00F4232E">
              <w:rPr>
                <w:rFonts w:eastAsia="Calibri"/>
                <w:i/>
                <w:iCs/>
              </w:rPr>
              <w:t>Atbilstoši tehniskajā specifikācijā norādīta</w:t>
            </w:r>
            <w:r w:rsidRPr="00F4232E">
              <w:rPr>
                <w:rFonts w:eastAsia="Calibri"/>
                <w:i/>
                <w:iCs/>
              </w:rPr>
              <w:t>j</w:t>
            </w:r>
            <w:r>
              <w:rPr>
                <w:rFonts w:eastAsia="Calibri"/>
                <w:i/>
                <w:iCs/>
              </w:rPr>
              <w:t xml:space="preserve">am. </w:t>
            </w:r>
          </w:p>
        </w:tc>
        <w:tc>
          <w:tcPr>
            <w:tcW w:w="3397" w:type="dxa"/>
          </w:tcPr>
          <w:p w14:paraId="55CD68CF" w14:textId="77777777" w:rsidR="00F4232E" w:rsidRPr="000A3ECF" w:rsidRDefault="00F4232E" w:rsidP="00F4232E">
            <w:pPr>
              <w:keepNext/>
              <w:shd w:val="clear" w:color="auto" w:fill="FFFFFF"/>
              <w:spacing w:after="120"/>
              <w:jc w:val="center"/>
              <w:outlineLvl w:val="0"/>
              <w:rPr>
                <w:rFonts w:eastAsia="Times New Roman"/>
                <w:b/>
                <w:kern w:val="32"/>
              </w:rPr>
            </w:pPr>
          </w:p>
        </w:tc>
      </w:tr>
      <w:tr w:rsidR="00F4232E" w:rsidRPr="000A3ECF" w14:paraId="24480306" w14:textId="77777777" w:rsidTr="00F4232E">
        <w:tc>
          <w:tcPr>
            <w:tcW w:w="1937" w:type="dxa"/>
          </w:tcPr>
          <w:p w14:paraId="13E72AFB" w14:textId="77777777" w:rsidR="00F4232E" w:rsidRPr="000A3ECF" w:rsidRDefault="00F4232E" w:rsidP="00F4232E">
            <w:r w:rsidRPr="000A3ECF">
              <w:t>Līguma izpildes laiks:</w:t>
            </w:r>
          </w:p>
        </w:tc>
        <w:tc>
          <w:tcPr>
            <w:tcW w:w="3563" w:type="dxa"/>
          </w:tcPr>
          <w:p w14:paraId="6258ACD9" w14:textId="77777777" w:rsidR="00F4232E" w:rsidRDefault="00F4232E" w:rsidP="00F4232E">
            <w:pPr>
              <w:rPr>
                <w:sz w:val="22"/>
                <w:szCs w:val="22"/>
              </w:rPr>
            </w:pPr>
            <w:r>
              <w:rPr>
                <w:sz w:val="22"/>
                <w:szCs w:val="22"/>
              </w:rPr>
              <w:t xml:space="preserve">01.09.2024, pēc abpusēji parakstīta līguma </w:t>
            </w:r>
          </w:p>
          <w:p w14:paraId="266897D5" w14:textId="4FB0B405" w:rsidR="00F4232E" w:rsidRPr="000A3ECF" w:rsidRDefault="00F4232E" w:rsidP="00F4232E"/>
        </w:tc>
        <w:tc>
          <w:tcPr>
            <w:tcW w:w="3397" w:type="dxa"/>
          </w:tcPr>
          <w:p w14:paraId="15958625" w14:textId="77777777" w:rsidR="00F4232E" w:rsidRPr="000A3ECF" w:rsidRDefault="00F4232E" w:rsidP="00F4232E"/>
        </w:tc>
      </w:tr>
      <w:tr w:rsidR="00F4232E" w:rsidRPr="000A3ECF" w14:paraId="20D67BDF" w14:textId="77777777" w:rsidTr="00F4232E">
        <w:tc>
          <w:tcPr>
            <w:tcW w:w="1937" w:type="dxa"/>
          </w:tcPr>
          <w:p w14:paraId="79A8BEE3" w14:textId="77777777" w:rsidR="00F4232E" w:rsidRPr="000A3ECF" w:rsidRDefault="00F4232E" w:rsidP="00F4232E">
            <w:r w:rsidRPr="000A3ECF">
              <w:t>Izmaksas, kas jāiekļauj cenā:</w:t>
            </w:r>
          </w:p>
        </w:tc>
        <w:tc>
          <w:tcPr>
            <w:tcW w:w="3563" w:type="dxa"/>
          </w:tcPr>
          <w:p w14:paraId="71A00A8D" w14:textId="77777777" w:rsidR="00F4232E" w:rsidRPr="00F4232E" w:rsidRDefault="00F4232E" w:rsidP="00F4232E">
            <w:pPr>
              <w:rPr>
                <w:i/>
              </w:rPr>
            </w:pPr>
            <w:r w:rsidRPr="00F4232E">
              <w:rPr>
                <w:i/>
              </w:rPr>
              <w:t xml:space="preserve">Visas izmaksas, kas saistītas ar pakalpojuma </w:t>
            </w:r>
          </w:p>
          <w:p w14:paraId="1D8645DF" w14:textId="23C1A980" w:rsidR="00F4232E" w:rsidRPr="000A3ECF" w:rsidRDefault="00F4232E" w:rsidP="00F4232E">
            <w:pPr>
              <w:rPr>
                <w:i/>
              </w:rPr>
            </w:pPr>
            <w:r w:rsidRPr="00F4232E">
              <w:rPr>
                <w:i/>
              </w:rPr>
              <w:t xml:space="preserve">izpildi tai skaitā, administrēšana </w:t>
            </w:r>
            <w:proofErr w:type="spellStart"/>
            <w:r w:rsidRPr="00F4232E">
              <w:rPr>
                <w:i/>
              </w:rPr>
              <w:t>u.c</w:t>
            </w:r>
            <w:proofErr w:type="spellEnd"/>
          </w:p>
        </w:tc>
        <w:tc>
          <w:tcPr>
            <w:tcW w:w="3397" w:type="dxa"/>
          </w:tcPr>
          <w:p w14:paraId="43334478" w14:textId="77777777" w:rsidR="00F4232E" w:rsidRPr="000A3ECF" w:rsidRDefault="00F4232E" w:rsidP="00F4232E"/>
        </w:tc>
      </w:tr>
      <w:tr w:rsidR="00F4232E" w:rsidRPr="000A3ECF" w14:paraId="5E6DE587" w14:textId="77777777" w:rsidTr="00F4232E">
        <w:tc>
          <w:tcPr>
            <w:tcW w:w="1937" w:type="dxa"/>
          </w:tcPr>
          <w:p w14:paraId="5F5AF067" w14:textId="77777777" w:rsidR="00F4232E" w:rsidRPr="000A3ECF" w:rsidRDefault="00F4232E" w:rsidP="00F4232E">
            <w:r w:rsidRPr="000A3ECF">
              <w:t>Nodokļi</w:t>
            </w:r>
          </w:p>
        </w:tc>
        <w:tc>
          <w:tcPr>
            <w:tcW w:w="3563" w:type="dxa"/>
          </w:tcPr>
          <w:p w14:paraId="3EC589D1" w14:textId="77777777" w:rsidR="00F4232E" w:rsidRPr="000A3ECF" w:rsidRDefault="00F4232E" w:rsidP="00F4232E">
            <w:r w:rsidRPr="000A3ECF">
              <w:t>Uz piedāvājuma iesniegšanas pēdējo dienu pretendentam nav VID nodokļu parādu</w:t>
            </w:r>
          </w:p>
        </w:tc>
        <w:tc>
          <w:tcPr>
            <w:tcW w:w="3397" w:type="dxa"/>
          </w:tcPr>
          <w:p w14:paraId="3B44EE11" w14:textId="77777777" w:rsidR="00F4232E" w:rsidRPr="000A3ECF" w:rsidRDefault="00F4232E" w:rsidP="00F4232E">
            <w:r w:rsidRPr="000A3ECF">
              <w:t>Apliecinājums no VID EDS par nodokļu neesamību</w:t>
            </w:r>
          </w:p>
        </w:tc>
      </w:tr>
    </w:tbl>
    <w:p w14:paraId="6CF4A168" w14:textId="77777777" w:rsidR="00ED2671" w:rsidRDefault="00ED2671" w:rsidP="00ED2671"/>
    <w:p w14:paraId="7629BBBE" w14:textId="77777777" w:rsidR="00ED2671" w:rsidRDefault="00ED2671" w:rsidP="00ED2671"/>
    <w:p w14:paraId="3ACFD7C0" w14:textId="77777777" w:rsidR="00ED2671" w:rsidRDefault="00ED2671" w:rsidP="00ED2671"/>
    <w:p w14:paraId="2E45AA59" w14:textId="77777777" w:rsidR="00ED2671" w:rsidRDefault="00ED2671" w:rsidP="00ED2671"/>
    <w:p w14:paraId="7EED895E" w14:textId="77777777" w:rsidR="00ED2671" w:rsidRPr="00480B98" w:rsidRDefault="00ED2671" w:rsidP="00ED2671">
      <w:pPr>
        <w:jc w:val="center"/>
        <w:rPr>
          <w:b/>
        </w:rPr>
      </w:pPr>
      <w:r w:rsidRPr="00480B98">
        <w:rPr>
          <w:b/>
        </w:rPr>
        <w:t>FINANŠU PIEDĀVĀJUMS</w:t>
      </w:r>
    </w:p>
    <w:p w14:paraId="79BBD428" w14:textId="77777777" w:rsidR="00ED2671" w:rsidRPr="00480B98" w:rsidRDefault="00ED2671" w:rsidP="00ED2671"/>
    <w:p w14:paraId="35C6E9DC" w14:textId="77777777" w:rsidR="00ED2671" w:rsidRPr="00480B98" w:rsidRDefault="00ED2671" w:rsidP="00ED2671">
      <w:pPr>
        <w:spacing w:line="240" w:lineRule="auto"/>
        <w:ind w:left="720"/>
        <w:contextualSpacing/>
      </w:pPr>
    </w:p>
    <w:tbl>
      <w:tblPr>
        <w:tblStyle w:val="Reatabula1"/>
        <w:tblW w:w="8926" w:type="dxa"/>
        <w:tblLook w:val="04A0" w:firstRow="1" w:lastRow="0" w:firstColumn="1" w:lastColumn="0" w:noHBand="0" w:noVBand="1"/>
      </w:tblPr>
      <w:tblGrid>
        <w:gridCol w:w="5524"/>
        <w:gridCol w:w="1417"/>
        <w:gridCol w:w="1985"/>
      </w:tblGrid>
      <w:tr w:rsidR="000A3ECF" w:rsidRPr="00480B98" w14:paraId="06659F7C" w14:textId="77777777" w:rsidTr="000A3ECF">
        <w:trPr>
          <w:trHeight w:val="564"/>
        </w:trPr>
        <w:tc>
          <w:tcPr>
            <w:tcW w:w="5524" w:type="dxa"/>
            <w:shd w:val="clear" w:color="auto" w:fill="BFBFBF" w:themeFill="background1" w:themeFillShade="BF"/>
            <w:vAlign w:val="center"/>
          </w:tcPr>
          <w:p w14:paraId="2B0662FB" w14:textId="77777777" w:rsidR="000A3ECF" w:rsidRPr="00480B98" w:rsidRDefault="000A3ECF" w:rsidP="00560503">
            <w:pPr>
              <w:jc w:val="center"/>
              <w:rPr>
                <w:b/>
              </w:rPr>
            </w:pPr>
            <w:bookmarkStart w:id="2" w:name="_Hlk137205141"/>
            <w:r w:rsidRPr="00480B98">
              <w:rPr>
                <w:b/>
              </w:rPr>
              <w:t>Apraksts</w:t>
            </w:r>
          </w:p>
        </w:tc>
        <w:tc>
          <w:tcPr>
            <w:tcW w:w="1417" w:type="dxa"/>
            <w:shd w:val="clear" w:color="auto" w:fill="BFBFBF" w:themeFill="background1" w:themeFillShade="BF"/>
            <w:vAlign w:val="center"/>
          </w:tcPr>
          <w:p w14:paraId="2F100AA8" w14:textId="77777777" w:rsidR="000A3ECF" w:rsidRPr="00480B98" w:rsidRDefault="000A3ECF" w:rsidP="00560503">
            <w:pPr>
              <w:jc w:val="center"/>
              <w:rPr>
                <w:b/>
              </w:rPr>
            </w:pPr>
            <w:r w:rsidRPr="00480B98">
              <w:rPr>
                <w:b/>
              </w:rPr>
              <w:t>Skaits</w:t>
            </w:r>
          </w:p>
        </w:tc>
        <w:tc>
          <w:tcPr>
            <w:tcW w:w="1985" w:type="dxa"/>
            <w:shd w:val="clear" w:color="auto" w:fill="BFBFBF" w:themeFill="background1" w:themeFillShade="BF"/>
            <w:vAlign w:val="center"/>
          </w:tcPr>
          <w:p w14:paraId="5A1C2FE1" w14:textId="77777777" w:rsidR="000A3ECF" w:rsidRPr="00480B98" w:rsidRDefault="000A3ECF" w:rsidP="00560503">
            <w:pPr>
              <w:jc w:val="center"/>
              <w:rPr>
                <w:b/>
              </w:rPr>
            </w:pPr>
            <w:r w:rsidRPr="00480B98">
              <w:rPr>
                <w:b/>
              </w:rPr>
              <w:t>Cena EUR bez PVN par visu apjomu</w:t>
            </w:r>
          </w:p>
        </w:tc>
      </w:tr>
      <w:bookmarkEnd w:id="2"/>
      <w:tr w:rsidR="000A3ECF" w:rsidRPr="00480B98" w14:paraId="23C03C62" w14:textId="77777777" w:rsidTr="000A3ECF">
        <w:trPr>
          <w:trHeight w:val="971"/>
        </w:trPr>
        <w:tc>
          <w:tcPr>
            <w:tcW w:w="5524" w:type="dxa"/>
            <w:vAlign w:val="center"/>
          </w:tcPr>
          <w:p w14:paraId="03A41C3C" w14:textId="79898DA0" w:rsidR="000A3ECF" w:rsidRPr="00ED2671" w:rsidRDefault="000A3ECF" w:rsidP="00560503">
            <w:pPr>
              <w:rPr>
                <w:rFonts w:eastAsia="Calibri"/>
              </w:rPr>
            </w:pPr>
            <w:r w:rsidRPr="00ED2671">
              <w:rPr>
                <w:rFonts w:eastAsia="Calibri"/>
              </w:rPr>
              <w:t>Ārstniecības un pašvaldības pārvaldes ēka</w:t>
            </w:r>
            <w:r>
              <w:rPr>
                <w:rFonts w:eastAsia="Calibri"/>
              </w:rPr>
              <w:t xml:space="preserve"> </w:t>
            </w:r>
            <w:r w:rsidRPr="00ED2671">
              <w:rPr>
                <w:rFonts w:eastAsia="Calibri"/>
              </w:rPr>
              <w:t>Parka iela 2, Vangaži, Ropažu nov., LV-2136</w:t>
            </w:r>
            <w:r>
              <w:rPr>
                <w:rFonts w:eastAsia="Calibri"/>
              </w:rPr>
              <w:t xml:space="preserve"> </w:t>
            </w:r>
          </w:p>
        </w:tc>
        <w:tc>
          <w:tcPr>
            <w:tcW w:w="1417" w:type="dxa"/>
          </w:tcPr>
          <w:p w14:paraId="49DBE883" w14:textId="16B5CFBE" w:rsidR="000A3ECF" w:rsidRPr="00480B98" w:rsidRDefault="000A3ECF" w:rsidP="00560503">
            <w:pPr>
              <w:jc w:val="center"/>
            </w:pPr>
            <w:r>
              <w:t>1 gab.</w:t>
            </w:r>
          </w:p>
        </w:tc>
        <w:tc>
          <w:tcPr>
            <w:tcW w:w="1985" w:type="dxa"/>
            <w:vAlign w:val="center"/>
          </w:tcPr>
          <w:p w14:paraId="384E026F" w14:textId="77777777" w:rsidR="000A3ECF" w:rsidRPr="00480B98" w:rsidRDefault="000A3ECF" w:rsidP="00560503"/>
        </w:tc>
      </w:tr>
      <w:tr w:rsidR="000A3ECF" w:rsidRPr="00480B98" w14:paraId="11C8A320" w14:textId="77777777" w:rsidTr="000A3ECF">
        <w:trPr>
          <w:trHeight w:val="890"/>
        </w:trPr>
        <w:tc>
          <w:tcPr>
            <w:tcW w:w="5524" w:type="dxa"/>
            <w:vAlign w:val="center"/>
          </w:tcPr>
          <w:p w14:paraId="20D95033" w14:textId="2D0B1B0D" w:rsidR="000A3ECF" w:rsidRDefault="000A3ECF" w:rsidP="00560503">
            <w:r w:rsidRPr="00ED2671">
              <w:rPr>
                <w:rFonts w:eastAsia="Calibri"/>
              </w:rPr>
              <w:t>Upesleju pamatskola</w:t>
            </w:r>
            <w:r>
              <w:rPr>
                <w:rFonts w:eastAsia="Calibri"/>
              </w:rPr>
              <w:t xml:space="preserve"> </w:t>
            </w:r>
            <w:r w:rsidRPr="00ED2671">
              <w:rPr>
                <w:rFonts w:eastAsia="Calibri"/>
              </w:rPr>
              <w:t>Skolas iela 12, Upeslejas, Stopiņu pag., Ropažu nov., LV-2118</w:t>
            </w:r>
          </w:p>
        </w:tc>
        <w:tc>
          <w:tcPr>
            <w:tcW w:w="1417" w:type="dxa"/>
          </w:tcPr>
          <w:p w14:paraId="4BE66AC6" w14:textId="6E53109A" w:rsidR="000A3ECF" w:rsidRDefault="000A3ECF" w:rsidP="00560503">
            <w:pPr>
              <w:jc w:val="center"/>
            </w:pPr>
            <w:r>
              <w:t>1 gab.</w:t>
            </w:r>
          </w:p>
        </w:tc>
        <w:tc>
          <w:tcPr>
            <w:tcW w:w="1985" w:type="dxa"/>
            <w:vAlign w:val="center"/>
          </w:tcPr>
          <w:p w14:paraId="1671409E" w14:textId="77777777" w:rsidR="000A3ECF" w:rsidRPr="00480B98" w:rsidRDefault="000A3ECF" w:rsidP="00560503"/>
        </w:tc>
      </w:tr>
      <w:tr w:rsidR="000A3ECF" w:rsidRPr="00480B98" w14:paraId="2201980E" w14:textId="77777777" w:rsidTr="000A3ECF">
        <w:trPr>
          <w:trHeight w:val="564"/>
        </w:trPr>
        <w:tc>
          <w:tcPr>
            <w:tcW w:w="6941" w:type="dxa"/>
            <w:gridSpan w:val="2"/>
            <w:vAlign w:val="center"/>
          </w:tcPr>
          <w:p w14:paraId="6BEF42C0" w14:textId="77777777" w:rsidR="000A3ECF" w:rsidRPr="00480B98" w:rsidRDefault="000A3ECF" w:rsidP="00560503">
            <w:pPr>
              <w:jc w:val="right"/>
            </w:pPr>
            <w:r w:rsidRPr="00480B98">
              <w:t>Cena bez PVN, EUR:</w:t>
            </w:r>
          </w:p>
        </w:tc>
        <w:tc>
          <w:tcPr>
            <w:tcW w:w="1985" w:type="dxa"/>
            <w:vAlign w:val="center"/>
          </w:tcPr>
          <w:p w14:paraId="4DB7DF62" w14:textId="77777777" w:rsidR="000A3ECF" w:rsidRPr="00480B98" w:rsidRDefault="000A3ECF" w:rsidP="00560503"/>
        </w:tc>
      </w:tr>
      <w:tr w:rsidR="000A3ECF" w:rsidRPr="00480B98" w14:paraId="651BD438" w14:textId="77777777" w:rsidTr="000A3ECF">
        <w:trPr>
          <w:trHeight w:val="564"/>
        </w:trPr>
        <w:tc>
          <w:tcPr>
            <w:tcW w:w="6941" w:type="dxa"/>
            <w:gridSpan w:val="2"/>
            <w:vAlign w:val="center"/>
          </w:tcPr>
          <w:p w14:paraId="323328AE" w14:textId="77777777" w:rsidR="000A3ECF" w:rsidRPr="00480B98" w:rsidRDefault="000A3ECF" w:rsidP="00560503">
            <w:pPr>
              <w:jc w:val="right"/>
            </w:pPr>
            <w:r w:rsidRPr="00480B98">
              <w:t>PVN summa, EUR:</w:t>
            </w:r>
          </w:p>
        </w:tc>
        <w:tc>
          <w:tcPr>
            <w:tcW w:w="1985" w:type="dxa"/>
            <w:vAlign w:val="center"/>
          </w:tcPr>
          <w:p w14:paraId="4244D13C" w14:textId="77777777" w:rsidR="000A3ECF" w:rsidRPr="00480B98" w:rsidRDefault="000A3ECF" w:rsidP="00560503"/>
        </w:tc>
      </w:tr>
      <w:tr w:rsidR="000A3ECF" w:rsidRPr="00480B98" w14:paraId="68AF4964" w14:textId="77777777" w:rsidTr="000A3ECF">
        <w:trPr>
          <w:trHeight w:val="564"/>
        </w:trPr>
        <w:tc>
          <w:tcPr>
            <w:tcW w:w="6941" w:type="dxa"/>
            <w:gridSpan w:val="2"/>
            <w:vAlign w:val="center"/>
          </w:tcPr>
          <w:p w14:paraId="77A957FC" w14:textId="77777777" w:rsidR="000A3ECF" w:rsidRPr="00480B98" w:rsidRDefault="000A3ECF" w:rsidP="00560503">
            <w:pPr>
              <w:jc w:val="right"/>
            </w:pPr>
            <w:r w:rsidRPr="00480B98">
              <w:t>Kopējā cena ar PVN, EUR:</w:t>
            </w:r>
          </w:p>
        </w:tc>
        <w:tc>
          <w:tcPr>
            <w:tcW w:w="1985" w:type="dxa"/>
            <w:vAlign w:val="center"/>
          </w:tcPr>
          <w:p w14:paraId="65B19508" w14:textId="77777777" w:rsidR="000A3ECF" w:rsidRPr="00480B98" w:rsidRDefault="000A3ECF" w:rsidP="00560503"/>
        </w:tc>
      </w:tr>
    </w:tbl>
    <w:p w14:paraId="279F7A57" w14:textId="77777777" w:rsidR="00ED2671" w:rsidRPr="00480B98" w:rsidRDefault="00ED2671" w:rsidP="00ED2671"/>
    <w:p w14:paraId="2C251C7F" w14:textId="77777777" w:rsidR="00ED2671" w:rsidRPr="00480B98" w:rsidRDefault="00ED2671" w:rsidP="000A3ECF">
      <w:pPr>
        <w:ind w:right="95"/>
        <w:rPr>
          <w:i/>
        </w:rPr>
      </w:pPr>
      <w:r w:rsidRPr="00480B98">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26C2F327" w14:textId="77777777" w:rsidR="00ED2671" w:rsidRPr="00480B98" w:rsidRDefault="00ED2671" w:rsidP="00ED2671">
      <w:pPr>
        <w:spacing w:line="240" w:lineRule="auto"/>
        <w:rPr>
          <w:rFonts w:eastAsia="Times New Roman"/>
        </w:rPr>
      </w:pPr>
    </w:p>
    <w:p w14:paraId="1FF6EFCB" w14:textId="77777777" w:rsidR="00ED2671" w:rsidRPr="00480B98" w:rsidRDefault="00ED2671" w:rsidP="00ED2671">
      <w:pPr>
        <w:spacing w:line="240" w:lineRule="auto"/>
        <w:rPr>
          <w:rFonts w:eastAsia="Times New Roman"/>
        </w:rPr>
      </w:pPr>
    </w:p>
    <w:tbl>
      <w:tblPr>
        <w:tblStyle w:val="Reatabula1"/>
        <w:tblW w:w="8897" w:type="dxa"/>
        <w:tblLook w:val="04A0" w:firstRow="1" w:lastRow="0" w:firstColumn="1" w:lastColumn="0" w:noHBand="0" w:noVBand="1"/>
      </w:tblPr>
      <w:tblGrid>
        <w:gridCol w:w="2257"/>
        <w:gridCol w:w="6640"/>
      </w:tblGrid>
      <w:tr w:rsidR="00ED2671" w:rsidRPr="00480B98" w14:paraId="27851FB3" w14:textId="77777777" w:rsidTr="00560503">
        <w:tc>
          <w:tcPr>
            <w:tcW w:w="2257" w:type="dxa"/>
          </w:tcPr>
          <w:p w14:paraId="5F5A034E" w14:textId="77777777" w:rsidR="00ED2671" w:rsidRPr="00480B98" w:rsidRDefault="00ED2671" w:rsidP="00560503">
            <w:pPr>
              <w:rPr>
                <w:rFonts w:eastAsia="Times New Roman"/>
                <w:b/>
              </w:rPr>
            </w:pPr>
            <w:r w:rsidRPr="00480B98">
              <w:rPr>
                <w:rFonts w:eastAsia="Times New Roman"/>
                <w:b/>
              </w:rPr>
              <w:t>Vārds, uzvārds:</w:t>
            </w:r>
          </w:p>
        </w:tc>
        <w:tc>
          <w:tcPr>
            <w:tcW w:w="6640" w:type="dxa"/>
          </w:tcPr>
          <w:p w14:paraId="1B3DA8E5" w14:textId="77777777" w:rsidR="00ED2671" w:rsidRPr="00480B98" w:rsidRDefault="00ED2671" w:rsidP="00560503">
            <w:pPr>
              <w:rPr>
                <w:rFonts w:eastAsia="Times New Roman"/>
                <w:i/>
              </w:rPr>
            </w:pPr>
            <w:r w:rsidRPr="00480B98">
              <w:rPr>
                <w:rFonts w:eastAsia="Times New Roman"/>
                <w:i/>
              </w:rPr>
              <w:t>Pretendenta pārstāvis ar pārstāvības tiesībām vai tā pilnvarotā persona</w:t>
            </w:r>
          </w:p>
        </w:tc>
      </w:tr>
      <w:tr w:rsidR="00ED2671" w:rsidRPr="00480B98" w14:paraId="4854A671" w14:textId="77777777" w:rsidTr="00560503">
        <w:tc>
          <w:tcPr>
            <w:tcW w:w="2257" w:type="dxa"/>
          </w:tcPr>
          <w:p w14:paraId="391DECF2" w14:textId="77777777" w:rsidR="00ED2671" w:rsidRPr="00480B98" w:rsidRDefault="00ED2671" w:rsidP="00560503">
            <w:pPr>
              <w:rPr>
                <w:rFonts w:eastAsia="Times New Roman"/>
                <w:b/>
              </w:rPr>
            </w:pPr>
            <w:r w:rsidRPr="00480B98">
              <w:rPr>
                <w:rFonts w:eastAsia="Times New Roman"/>
                <w:b/>
              </w:rPr>
              <w:t>Amats:</w:t>
            </w:r>
          </w:p>
        </w:tc>
        <w:tc>
          <w:tcPr>
            <w:tcW w:w="6640" w:type="dxa"/>
          </w:tcPr>
          <w:p w14:paraId="4C17CE5D" w14:textId="77777777" w:rsidR="00ED2671" w:rsidRPr="00480B98" w:rsidRDefault="00ED2671" w:rsidP="00560503">
            <w:pPr>
              <w:rPr>
                <w:rFonts w:eastAsia="Times New Roman"/>
              </w:rPr>
            </w:pPr>
          </w:p>
        </w:tc>
      </w:tr>
      <w:tr w:rsidR="00ED2671" w:rsidRPr="00480B98" w14:paraId="1989DC2E" w14:textId="77777777" w:rsidTr="00560503">
        <w:tc>
          <w:tcPr>
            <w:tcW w:w="2257" w:type="dxa"/>
          </w:tcPr>
          <w:p w14:paraId="72822307" w14:textId="77777777" w:rsidR="00ED2671" w:rsidRPr="00480B98" w:rsidRDefault="00ED2671" w:rsidP="00560503">
            <w:pPr>
              <w:rPr>
                <w:rFonts w:eastAsia="Times New Roman"/>
                <w:b/>
              </w:rPr>
            </w:pPr>
            <w:r w:rsidRPr="00480B98">
              <w:rPr>
                <w:rFonts w:eastAsia="Times New Roman"/>
                <w:b/>
              </w:rPr>
              <w:t>Paraksts:</w:t>
            </w:r>
          </w:p>
        </w:tc>
        <w:tc>
          <w:tcPr>
            <w:tcW w:w="6640" w:type="dxa"/>
          </w:tcPr>
          <w:p w14:paraId="0586A58E" w14:textId="77777777" w:rsidR="00ED2671" w:rsidRPr="00480B98" w:rsidRDefault="00ED2671" w:rsidP="00560503">
            <w:pPr>
              <w:rPr>
                <w:rFonts w:eastAsia="Times New Roman"/>
              </w:rPr>
            </w:pPr>
          </w:p>
        </w:tc>
      </w:tr>
    </w:tbl>
    <w:p w14:paraId="6EE5BF6C" w14:textId="77777777" w:rsidR="00ED2671" w:rsidRDefault="00ED2671" w:rsidP="00ED2671"/>
    <w:sectPr w:rsidR="00ED267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05212" w14:textId="77777777" w:rsidR="002E40D1" w:rsidRDefault="002E40D1" w:rsidP="00F1468E">
      <w:pPr>
        <w:spacing w:line="240" w:lineRule="auto"/>
      </w:pPr>
      <w:r>
        <w:separator/>
      </w:r>
    </w:p>
  </w:endnote>
  <w:endnote w:type="continuationSeparator" w:id="0">
    <w:p w14:paraId="60197FE9" w14:textId="77777777" w:rsidR="002E40D1" w:rsidRDefault="002E40D1" w:rsidP="00F146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616B1" w14:textId="77777777" w:rsidR="002E40D1" w:rsidRDefault="002E40D1" w:rsidP="00F1468E">
      <w:pPr>
        <w:spacing w:line="240" w:lineRule="auto"/>
      </w:pPr>
      <w:r>
        <w:separator/>
      </w:r>
    </w:p>
  </w:footnote>
  <w:footnote w:type="continuationSeparator" w:id="0">
    <w:p w14:paraId="77F2B2CA" w14:textId="77777777" w:rsidR="002E40D1" w:rsidRDefault="002E40D1" w:rsidP="00F1468E">
      <w:pPr>
        <w:spacing w:line="240" w:lineRule="auto"/>
      </w:pPr>
      <w:r>
        <w:continuationSeparator/>
      </w:r>
    </w:p>
  </w:footnote>
  <w:footnote w:id="1">
    <w:p w14:paraId="390B66B4" w14:textId="77777777" w:rsidR="000A3ECF" w:rsidRDefault="000A3ECF" w:rsidP="000A3ECF">
      <w:pPr>
        <w:pStyle w:val="Vresteksts"/>
        <w:ind w:right="-625"/>
        <w:jc w:val="both"/>
      </w:pPr>
      <w:r>
        <w:rPr>
          <w:rStyle w:val="Vresatsauce"/>
        </w:rPr>
        <w:footnoteRef/>
      </w:r>
      <w:r>
        <w:t xml:space="preserve"> </w:t>
      </w:r>
      <w:r w:rsidRPr="000C0C7F">
        <w:t xml:space="preserve">Aizpilda </w:t>
      </w:r>
      <w:r>
        <w:t>P</w:t>
      </w:r>
      <w:r w:rsidRPr="000C0C7F">
        <w:t>retendents, katrā ailē ierakstot “</w:t>
      </w:r>
      <w:r w:rsidRPr="000C0C7F">
        <w:rPr>
          <w:b/>
          <w:bCs/>
        </w:rPr>
        <w:t>NODROŠINĀSIM</w:t>
      </w:r>
      <w:r w:rsidRPr="000C0C7F">
        <w:t>”, vai “</w:t>
      </w:r>
      <w:r w:rsidRPr="000C0C7F">
        <w:rPr>
          <w:b/>
          <w:bCs/>
        </w:rPr>
        <w:t>PIEKRĪTAM</w:t>
      </w:r>
      <w:r w:rsidRPr="000C0C7F">
        <w:t>”, vai “</w:t>
      </w:r>
      <w:r w:rsidRPr="000C0C7F">
        <w:rPr>
          <w:b/>
          <w:bCs/>
        </w:rPr>
        <w:t>APLIECINĀM</w:t>
      </w:r>
      <w:r w:rsidRPr="000C0C7F">
        <w:t>”, vai citādi raksturojot savas spējas nodrošināt prasību ievērošanu.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401C0"/>
    <w:multiLevelType w:val="multilevel"/>
    <w:tmpl w:val="B8B44000"/>
    <w:lvl w:ilvl="0">
      <w:start w:val="4"/>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 w15:restartNumberingAfterBreak="0">
    <w:nsid w:val="1A462C51"/>
    <w:multiLevelType w:val="multilevel"/>
    <w:tmpl w:val="B614B91E"/>
    <w:lvl w:ilvl="0">
      <w:start w:val="2"/>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 w15:restartNumberingAfterBreak="0">
    <w:nsid w:val="2C3D4F8C"/>
    <w:multiLevelType w:val="multilevel"/>
    <w:tmpl w:val="1C006E6E"/>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574" w:hanging="432"/>
      </w:pPr>
      <w:rPr>
        <w:rFonts w:cs="Times New Roman" w:hint="default"/>
        <w:b w:val="0"/>
        <w:i w:val="0"/>
        <w:strike w:val="0"/>
      </w:rPr>
    </w:lvl>
    <w:lvl w:ilvl="2">
      <w:start w:val="1"/>
      <w:numFmt w:val="decimal"/>
      <w:suff w:val="space"/>
      <w:lvlText w:val="%1.%2.%3."/>
      <w:lvlJc w:val="left"/>
      <w:pPr>
        <w:ind w:left="1224" w:hanging="504"/>
      </w:pPr>
      <w:rPr>
        <w:rFonts w:cs="Times New Roman" w:hint="default"/>
        <w:strike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3C2101A1"/>
    <w:multiLevelType w:val="multilevel"/>
    <w:tmpl w:val="7B083E62"/>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858" w:hanging="432"/>
      </w:pPr>
      <w:rPr>
        <w:rFonts w:cs="Times New Roman" w:hint="default"/>
        <w:b w:val="0"/>
        <w:bCs w:val="0"/>
        <w:i w:val="0"/>
        <w:iCs w:val="0"/>
      </w:rPr>
    </w:lvl>
    <w:lvl w:ilvl="2">
      <w:start w:val="1"/>
      <w:numFmt w:val="decimal"/>
      <w:suff w:val="space"/>
      <w:lvlText w:val="%1.%2.%3."/>
      <w:lvlJc w:val="left"/>
      <w:pPr>
        <w:ind w:left="1496" w:hanging="504"/>
      </w:pPr>
      <w:rPr>
        <w:rFonts w:cs="Times New Roman" w:hint="default"/>
        <w:b w:val="0"/>
        <w:i w:val="0"/>
        <w:strike w:val="0"/>
        <w:color w:val="auto"/>
      </w:rPr>
    </w:lvl>
    <w:lvl w:ilvl="3">
      <w:start w:val="1"/>
      <w:numFmt w:val="decimal"/>
      <w:lvlText w:val="%1.%2.%3.%4."/>
      <w:lvlJc w:val="left"/>
      <w:pPr>
        <w:tabs>
          <w:tab w:val="num" w:pos="1713"/>
        </w:tabs>
        <w:ind w:left="1641" w:hanging="648"/>
      </w:pPr>
      <w:rPr>
        <w:rFonts w:cs="Times New Roman" w:hint="default"/>
        <w:b w:val="0"/>
        <w:i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464B66C0"/>
    <w:multiLevelType w:val="multilevel"/>
    <w:tmpl w:val="04DCEDC6"/>
    <w:lvl w:ilvl="0">
      <w:start w:val="1"/>
      <w:numFmt w:val="decimal"/>
      <w:lvlText w:val="%1."/>
      <w:lvlJc w:val="left"/>
      <w:pPr>
        <w:ind w:left="720" w:hanging="360"/>
      </w:pPr>
      <w:rPr>
        <w:rFonts w:hint="default"/>
      </w:rPr>
    </w:lvl>
    <w:lvl w:ilvl="1">
      <w:start w:val="1"/>
      <w:numFmt w:val="decimal"/>
      <w:isLgl/>
      <w:lvlText w:val="%2."/>
      <w:lvlJc w:val="left"/>
      <w:pPr>
        <w:ind w:left="1069" w:hanging="360"/>
      </w:pPr>
      <w:rPr>
        <w:rFonts w:ascii="Times New Roman" w:eastAsia="Calibri" w:hAnsi="Times New Roman" w:cs="Times New Roman"/>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15:restartNumberingAfterBreak="0">
    <w:nsid w:val="47BF3E15"/>
    <w:multiLevelType w:val="multilevel"/>
    <w:tmpl w:val="ED8826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C132D13"/>
    <w:multiLevelType w:val="multilevel"/>
    <w:tmpl w:val="639A6636"/>
    <w:lvl w:ilvl="0">
      <w:start w:val="3"/>
      <w:numFmt w:val="decimal"/>
      <w:lvlText w:val="%1."/>
      <w:lvlJc w:val="left"/>
      <w:pPr>
        <w:ind w:left="360" w:hanging="360"/>
      </w:pPr>
      <w:rPr>
        <w:rFonts w:hint="default"/>
      </w:rPr>
    </w:lvl>
    <w:lvl w:ilvl="1">
      <w:start w:val="1"/>
      <w:numFmt w:val="decimal"/>
      <w:lvlText w:val="%2."/>
      <w:lvlJc w:val="left"/>
      <w:pPr>
        <w:ind w:left="1080" w:hanging="360"/>
      </w:pPr>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B866DE3"/>
    <w:multiLevelType w:val="multilevel"/>
    <w:tmpl w:val="2AB00DCE"/>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color w:val="auto"/>
        <w:sz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B6F3396"/>
    <w:multiLevelType w:val="multilevel"/>
    <w:tmpl w:val="9DFC550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7FA40D86"/>
    <w:multiLevelType w:val="hybridMultilevel"/>
    <w:tmpl w:val="F0E059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8414629">
    <w:abstractNumId w:val="7"/>
  </w:num>
  <w:num w:numId="2" w16cid:durableId="1902715402">
    <w:abstractNumId w:val="5"/>
  </w:num>
  <w:num w:numId="3" w16cid:durableId="19239543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06852932">
    <w:abstractNumId w:val="3"/>
  </w:num>
  <w:num w:numId="5" w16cid:durableId="1287080592">
    <w:abstractNumId w:val="4"/>
  </w:num>
  <w:num w:numId="6" w16cid:durableId="331565292">
    <w:abstractNumId w:val="1"/>
  </w:num>
  <w:num w:numId="7" w16cid:durableId="1181897979">
    <w:abstractNumId w:val="0"/>
  </w:num>
  <w:num w:numId="8" w16cid:durableId="804272274">
    <w:abstractNumId w:val="9"/>
  </w:num>
  <w:num w:numId="9" w16cid:durableId="1862666001">
    <w:abstractNumId w:val="6"/>
  </w:num>
  <w:num w:numId="10" w16cid:durableId="19271535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FE4"/>
    <w:rsid w:val="000A3ECF"/>
    <w:rsid w:val="00142A78"/>
    <w:rsid w:val="001654BF"/>
    <w:rsid w:val="002336FC"/>
    <w:rsid w:val="002871E0"/>
    <w:rsid w:val="002E0847"/>
    <w:rsid w:val="002E40D1"/>
    <w:rsid w:val="0071478B"/>
    <w:rsid w:val="0092042E"/>
    <w:rsid w:val="009D6FE4"/>
    <w:rsid w:val="00B312D0"/>
    <w:rsid w:val="00B633B5"/>
    <w:rsid w:val="00B905DB"/>
    <w:rsid w:val="00BF318C"/>
    <w:rsid w:val="00BF61E2"/>
    <w:rsid w:val="00C767CB"/>
    <w:rsid w:val="00CB7D40"/>
    <w:rsid w:val="00D63258"/>
    <w:rsid w:val="00D82B52"/>
    <w:rsid w:val="00E32900"/>
    <w:rsid w:val="00E6373B"/>
    <w:rsid w:val="00E90D70"/>
    <w:rsid w:val="00ED2671"/>
    <w:rsid w:val="00F1468E"/>
    <w:rsid w:val="00F4232E"/>
    <w:rsid w:val="00F64F72"/>
    <w:rsid w:val="00F91C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8450F"/>
  <w15:chartTrackingRefBased/>
  <w15:docId w15:val="{5F6BB300-0F81-48AA-9443-8992DB4F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D6FE4"/>
    <w:pPr>
      <w:spacing w:after="0"/>
      <w:jc w:val="both"/>
    </w:pPr>
    <w:rPr>
      <w:rFonts w:ascii="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D6F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9D6FE4"/>
    <w:pPr>
      <w:spacing w:before="100" w:beforeAutospacing="1" w:after="100" w:afterAutospacing="1" w:line="240" w:lineRule="auto"/>
    </w:pPr>
    <w:rPr>
      <w:rFonts w:eastAsia="Times New Roman"/>
    </w:rPr>
  </w:style>
  <w:style w:type="paragraph" w:styleId="Prskatjums">
    <w:name w:val="Revision"/>
    <w:hidden/>
    <w:uiPriority w:val="99"/>
    <w:semiHidden/>
    <w:rsid w:val="00CB7D40"/>
    <w:pPr>
      <w:spacing w:after="0" w:line="240" w:lineRule="auto"/>
    </w:pPr>
    <w:rPr>
      <w:rFonts w:ascii="Times New Roman" w:hAnsi="Times New Roman" w:cs="Times New Roman"/>
      <w:kern w:val="0"/>
      <w:sz w:val="24"/>
      <w:szCs w:val="24"/>
      <w:lang w:eastAsia="lv-LV"/>
      <w14:ligatures w14:val="none"/>
    </w:rPr>
  </w:style>
  <w:style w:type="paragraph" w:styleId="Sarakstarindkopa">
    <w:name w:val="List Paragraph"/>
    <w:aliases w:val="Syle 1,Normal bullet 2,Bullet list,Strip,H&amp;P List Paragraph,2,Virsraksti,Saistīto dokumentu saraksts,PPS_Bullet,Numurets,Colorful List - Accent 12,Numbered Para 1,Dot pt,No Spacing1,List Paragraph Char Char Char,Indicator Text,syle 1,l"/>
    <w:basedOn w:val="Parasts"/>
    <w:link w:val="SarakstarindkopaRakstz"/>
    <w:uiPriority w:val="34"/>
    <w:qFormat/>
    <w:rsid w:val="00CB7D40"/>
    <w:pPr>
      <w:ind w:left="720"/>
      <w:contextualSpacing/>
    </w:pPr>
  </w:style>
  <w:style w:type="paragraph" w:styleId="Bezatstarpm">
    <w:name w:val="No Spacing"/>
    <w:link w:val="BezatstarpmRakstz"/>
    <w:uiPriority w:val="1"/>
    <w:qFormat/>
    <w:rsid w:val="00F1468E"/>
    <w:pPr>
      <w:spacing w:after="0" w:line="240" w:lineRule="auto"/>
    </w:pPr>
    <w:rPr>
      <w:kern w:val="0"/>
      <w14:ligatures w14:val="none"/>
    </w:rPr>
  </w:style>
  <w:style w:type="character" w:styleId="Vresatsauce">
    <w:name w:val="footnote reference"/>
    <w:aliases w:val="Footnote symbol,-E Fußnotenzeichen,BVI fnr,E,Footnote Reference Number,Footnote Reference Superscript,Footnote Refernece,Footnote reference number,Footnotes refss,Odwołanie przypisu,Ref,SUPERS,Times 10 Point,de nota al pie,fr,ftref,4_"/>
    <w:link w:val="Char2"/>
    <w:uiPriority w:val="99"/>
    <w:qFormat/>
    <w:rsid w:val="00F1468E"/>
    <w:rPr>
      <w:rFonts w:cs="Times New Roman"/>
      <w:vertAlign w:val="superscript"/>
    </w:rPr>
  </w:style>
  <w:style w:type="character" w:customStyle="1" w:styleId="BezatstarpmRakstz">
    <w:name w:val="Bez atstarpēm Rakstz."/>
    <w:link w:val="Bezatstarpm"/>
    <w:uiPriority w:val="1"/>
    <w:rsid w:val="00F1468E"/>
    <w:rPr>
      <w:kern w:val="0"/>
      <w14:ligatures w14:val="none"/>
    </w:rPr>
  </w:style>
  <w:style w:type="paragraph" w:styleId="Vresteksts">
    <w:name w:val="footnote text"/>
    <w:aliases w:val="Char10,FT,Footnote,Footnote Text AG,Fußnote,Fußnote Char Char,Fußnote Char Char Char Char Char Char,Fußnotentext Char Char Char,Fußnotentext Char Char Char Char Char Char Char Char Char Char,SD Footnote Text,fn,ft,Rakstz. Rakstz.,Rakstz."/>
    <w:basedOn w:val="Parasts"/>
    <w:link w:val="VrestekstsRakstz"/>
    <w:uiPriority w:val="99"/>
    <w:qFormat/>
    <w:rsid w:val="00F1468E"/>
    <w:pPr>
      <w:suppressAutoHyphens/>
      <w:spacing w:line="240" w:lineRule="auto"/>
      <w:jc w:val="left"/>
    </w:pPr>
    <w:rPr>
      <w:rFonts w:eastAsia="Times New Roman"/>
      <w:sz w:val="20"/>
      <w:szCs w:val="20"/>
      <w:lang w:eastAsia="zh-CN"/>
    </w:rPr>
  </w:style>
  <w:style w:type="character" w:customStyle="1" w:styleId="FootnoteTextChar">
    <w:name w:val="Footnote Text Char"/>
    <w:basedOn w:val="Noklusjumarindkopasfonts"/>
    <w:uiPriority w:val="99"/>
    <w:semiHidden/>
    <w:rsid w:val="00F1468E"/>
    <w:rPr>
      <w:rFonts w:ascii="Times New Roman" w:hAnsi="Times New Roman" w:cs="Times New Roman"/>
      <w:kern w:val="0"/>
      <w:sz w:val="20"/>
      <w:szCs w:val="20"/>
      <w:lang w:eastAsia="lv-LV"/>
      <w14:ligatures w14:val="none"/>
    </w:rPr>
  </w:style>
  <w:style w:type="character" w:customStyle="1" w:styleId="VrestekstsRakstz">
    <w:name w:val="Vēres teksts Rakstz."/>
    <w:aliases w:val="Char10 Rakstz.,FT Rakstz.,Footnote Rakstz.,Footnote Text AG Rakstz.,Fußnote Rakstz.,Fußnote Char Char Rakstz.,Fußnote Char Char Char Char Char Char Rakstz.,Fußnotentext Char Char Char Rakstz.,SD Footnote Text Rakstz.,fn Rakstz."/>
    <w:link w:val="Vresteksts"/>
    <w:uiPriority w:val="99"/>
    <w:rsid w:val="00F1468E"/>
    <w:rPr>
      <w:rFonts w:ascii="Times New Roman" w:eastAsia="Times New Roman" w:hAnsi="Times New Roman" w:cs="Times New Roman"/>
      <w:kern w:val="0"/>
      <w:sz w:val="20"/>
      <w:szCs w:val="20"/>
      <w:lang w:eastAsia="zh-CN"/>
      <w14:ligatures w14:val="none"/>
    </w:rPr>
  </w:style>
  <w:style w:type="paragraph" w:customStyle="1" w:styleId="Char2">
    <w:name w:val="Char2"/>
    <w:aliases w:val="Char Char Char Char"/>
    <w:basedOn w:val="Parasts"/>
    <w:next w:val="Parasts"/>
    <w:link w:val="Vresatsauce"/>
    <w:uiPriority w:val="99"/>
    <w:qFormat/>
    <w:rsid w:val="00F1468E"/>
    <w:pPr>
      <w:spacing w:line="240" w:lineRule="exact"/>
      <w:ind w:firstLine="567"/>
    </w:pPr>
    <w:rPr>
      <w:rFonts w:asciiTheme="minorHAnsi" w:hAnsiTheme="minorHAnsi"/>
      <w:kern w:val="2"/>
      <w:sz w:val="22"/>
      <w:szCs w:val="22"/>
      <w:vertAlign w:val="superscript"/>
      <w:lang w:eastAsia="en-US"/>
      <w14:ligatures w14:val="standardContextual"/>
    </w:rPr>
  </w:style>
  <w:style w:type="character" w:customStyle="1" w:styleId="SarakstarindkopaRakstz">
    <w:name w:val="Saraksta rindkopa Rakstz."/>
    <w:aliases w:val="Syle 1 Rakstz.,Normal bullet 2 Rakstz.,Bullet list Rakstz.,Strip Rakstz.,H&amp;P List Paragraph Rakstz.,2 Rakstz.,Virsraksti Rakstz.,Saistīto dokumentu saraksts Rakstz.,PPS_Bullet Rakstz.,Numurets Rakstz.,Numbered Para 1 Rakstz."/>
    <w:link w:val="Sarakstarindkopa"/>
    <w:uiPriority w:val="34"/>
    <w:qFormat/>
    <w:locked/>
    <w:rsid w:val="00ED2671"/>
    <w:rPr>
      <w:rFonts w:ascii="Times New Roman" w:hAnsi="Times New Roman" w:cs="Times New Roman"/>
      <w:kern w:val="0"/>
      <w:sz w:val="24"/>
      <w:szCs w:val="24"/>
      <w:lang w:eastAsia="lv-LV"/>
      <w14:ligatures w14:val="none"/>
    </w:rPr>
  </w:style>
  <w:style w:type="table" w:customStyle="1" w:styleId="Reatabula1">
    <w:name w:val="Režģa tabula1"/>
    <w:basedOn w:val="Parastatabula"/>
    <w:next w:val="Reatabula"/>
    <w:uiPriority w:val="39"/>
    <w:rsid w:val="00ED267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0A3EC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8572-buvniecibas-likums" TargetMode="External"/><Relationship Id="rId3" Type="http://schemas.openxmlformats.org/officeDocument/2006/relationships/settings" Target="settings.xml"/><Relationship Id="rId7" Type="http://schemas.openxmlformats.org/officeDocument/2006/relationships/hyperlink" Target="https://likumi.lv/ta/id/258572-buvniecibas-likum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5044</Words>
  <Characters>2876</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Klavs</dc:creator>
  <cp:keywords/>
  <dc:description/>
  <cp:lastModifiedBy>zane.indersone</cp:lastModifiedBy>
  <cp:revision>4</cp:revision>
  <dcterms:created xsi:type="dcterms:W3CDTF">2024-06-18T07:09:00Z</dcterms:created>
  <dcterms:modified xsi:type="dcterms:W3CDTF">2024-06-18T07:10:00Z</dcterms:modified>
</cp:coreProperties>
</file>