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33D3F" w14:textId="77777777" w:rsidR="00B747A8" w:rsidRDefault="00EB79DF">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Tirgus izpēte</w:t>
      </w:r>
      <w:bookmarkStart w:id="0" w:name="_Hlk137204572"/>
      <w:bookmarkEnd w:id="0"/>
    </w:p>
    <w:p w14:paraId="23918F14" w14:textId="77777777" w:rsidR="00B747A8" w:rsidRDefault="00EB79DF">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“Pašvaldības meža platību saimnieciskā izvērtējama un apsaimniekošanas plāna sastādīšana”</w:t>
      </w:r>
    </w:p>
    <w:p w14:paraId="222AA90A" w14:textId="77777777" w:rsidR="00B747A8" w:rsidRDefault="00B747A8">
      <w:pPr>
        <w:spacing w:after="0"/>
        <w:jc w:val="center"/>
        <w:rPr>
          <w:rFonts w:ascii="Times New Roman" w:hAnsi="Times New Roman" w:cs="Times New Roman"/>
          <w:b/>
          <w:kern w:val="0"/>
          <w:sz w:val="24"/>
          <w:szCs w:val="24"/>
          <w:lang w:eastAsia="lv-LV"/>
          <w14:ligatures w14:val="none"/>
        </w:rPr>
      </w:pPr>
    </w:p>
    <w:p w14:paraId="59A3B601" w14:textId="77777777" w:rsidR="00B747A8" w:rsidRDefault="00EB79DF">
      <w:pPr>
        <w:spacing w:after="120"/>
        <w:jc w:val="both"/>
        <w:rPr>
          <w:rFonts w:ascii="Times New Roman" w:hAnsi="Times New Roman" w:cs="Times New Roman"/>
          <w:b/>
          <w:kern w:val="0"/>
          <w:lang w:eastAsia="lv-LV"/>
          <w14:ligatures w14:val="none"/>
        </w:rPr>
      </w:pPr>
      <w:r>
        <w:rPr>
          <w:rFonts w:ascii="Times New Roman" w:hAnsi="Times New Roman" w:cs="Times New Roman"/>
          <w:b/>
          <w:kern w:val="0"/>
          <w:u w:val="single"/>
          <w:lang w:eastAsia="lv-LV"/>
          <w14:ligatures w14:val="none"/>
        </w:rPr>
        <w:t>Informācija par pasūtītāju</w:t>
      </w:r>
      <w:r>
        <w:rPr>
          <w:rFonts w:ascii="Times New Roman" w:hAnsi="Times New Roman" w:cs="Times New Roman"/>
          <w:b/>
          <w:kern w:val="0"/>
          <w:lang w:eastAsia="lv-LV"/>
          <w14:ligatures w14:val="none"/>
        </w:rPr>
        <w:t>:</w:t>
      </w:r>
    </w:p>
    <w:tbl>
      <w:tblPr>
        <w:tblStyle w:val="Reatabula"/>
        <w:tblW w:w="8538" w:type="dxa"/>
        <w:tblLook w:val="04A0" w:firstRow="1" w:lastRow="0" w:firstColumn="1" w:lastColumn="0" w:noHBand="0" w:noVBand="1"/>
      </w:tblPr>
      <w:tblGrid>
        <w:gridCol w:w="3255"/>
        <w:gridCol w:w="5283"/>
      </w:tblGrid>
      <w:tr w:rsidR="00B747A8" w14:paraId="383A150D" w14:textId="77777777">
        <w:trPr>
          <w:trHeight w:val="415"/>
        </w:trPr>
        <w:tc>
          <w:tcPr>
            <w:tcW w:w="3255" w:type="dxa"/>
            <w:shd w:val="clear" w:color="auto" w:fill="auto"/>
          </w:tcPr>
          <w:p w14:paraId="788A283D" w14:textId="7777777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Nosaukums:</w:t>
            </w:r>
          </w:p>
        </w:tc>
        <w:tc>
          <w:tcPr>
            <w:tcW w:w="5282" w:type="dxa"/>
            <w:shd w:val="clear" w:color="auto" w:fill="auto"/>
          </w:tcPr>
          <w:p w14:paraId="6736B13B" w14:textId="7777777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Ropažu novada pašvaldība</w:t>
            </w:r>
          </w:p>
        </w:tc>
      </w:tr>
      <w:tr w:rsidR="00B747A8" w14:paraId="0447209D" w14:textId="77777777">
        <w:trPr>
          <w:trHeight w:val="415"/>
        </w:trPr>
        <w:tc>
          <w:tcPr>
            <w:tcW w:w="3255" w:type="dxa"/>
            <w:shd w:val="clear" w:color="auto" w:fill="auto"/>
          </w:tcPr>
          <w:p w14:paraId="27466DCA" w14:textId="7777777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Reģistrācijas numurs:</w:t>
            </w:r>
          </w:p>
        </w:tc>
        <w:tc>
          <w:tcPr>
            <w:tcW w:w="5282" w:type="dxa"/>
            <w:shd w:val="clear" w:color="auto" w:fill="auto"/>
          </w:tcPr>
          <w:p w14:paraId="53EE9E98" w14:textId="7777777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90000067986</w:t>
            </w:r>
          </w:p>
        </w:tc>
      </w:tr>
      <w:tr w:rsidR="00B747A8" w14:paraId="5317EC09" w14:textId="77777777">
        <w:trPr>
          <w:trHeight w:val="692"/>
        </w:trPr>
        <w:tc>
          <w:tcPr>
            <w:tcW w:w="3255" w:type="dxa"/>
            <w:shd w:val="clear" w:color="auto" w:fill="auto"/>
          </w:tcPr>
          <w:p w14:paraId="37BAD006" w14:textId="7777777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Juridiskā adrese:</w:t>
            </w:r>
          </w:p>
        </w:tc>
        <w:tc>
          <w:tcPr>
            <w:tcW w:w="5282" w:type="dxa"/>
            <w:shd w:val="clear" w:color="auto" w:fill="auto"/>
          </w:tcPr>
          <w:p w14:paraId="14CB375F" w14:textId="7777777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Institūta iela 1a, Ulbroka, Stopiņu pagasts, Ropažu novads, LV-2130</w:t>
            </w:r>
          </w:p>
        </w:tc>
      </w:tr>
      <w:tr w:rsidR="00B747A8" w14:paraId="5DEDDD61" w14:textId="77777777">
        <w:trPr>
          <w:trHeight w:val="692"/>
        </w:trPr>
        <w:tc>
          <w:tcPr>
            <w:tcW w:w="3255" w:type="dxa"/>
            <w:shd w:val="clear" w:color="auto" w:fill="auto"/>
          </w:tcPr>
          <w:p w14:paraId="57C6FBC5" w14:textId="7777777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 xml:space="preserve"> Kontaktpersona:</w:t>
            </w:r>
          </w:p>
        </w:tc>
        <w:tc>
          <w:tcPr>
            <w:tcW w:w="5282" w:type="dxa"/>
            <w:shd w:val="clear" w:color="auto" w:fill="auto"/>
          </w:tcPr>
          <w:p w14:paraId="07B5A0FE" w14:textId="2E368A28" w:rsidR="00B747A8" w:rsidRDefault="00EB79DF">
            <w:pPr>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Kaspars </w:t>
            </w:r>
            <w:proofErr w:type="spellStart"/>
            <w:r>
              <w:rPr>
                <w:rFonts w:ascii="Times New Roman" w:hAnsi="Times New Roman" w:cs="Times New Roman"/>
                <w:kern w:val="0"/>
                <w:sz w:val="24"/>
                <w:szCs w:val="24"/>
                <w:lang w:eastAsia="lv-LV"/>
                <w14:ligatures w14:val="none"/>
              </w:rPr>
              <w:t>Šuikovskis</w:t>
            </w:r>
            <w:proofErr w:type="spellEnd"/>
            <w:r w:rsidR="00A21F01">
              <w:rPr>
                <w:rFonts w:ascii="Times New Roman" w:hAnsi="Times New Roman" w:cs="Times New Roman"/>
                <w:kern w:val="0"/>
                <w:sz w:val="24"/>
                <w:szCs w:val="24"/>
                <w:lang w:eastAsia="lv-LV"/>
                <w14:ligatures w14:val="none"/>
              </w:rPr>
              <w:t xml:space="preserve"> t.</w:t>
            </w:r>
            <w:r>
              <w:rPr>
                <w:rFonts w:ascii="Times New Roman" w:hAnsi="Times New Roman" w:cs="Times New Roman"/>
                <w:kern w:val="0"/>
                <w:sz w:val="24"/>
                <w:szCs w:val="24"/>
                <w:lang w:eastAsia="lv-LV"/>
                <w14:ligatures w14:val="none"/>
              </w:rPr>
              <w:t>29497084, kaspars.suikovskis@ropazi.lv</w:t>
            </w:r>
          </w:p>
        </w:tc>
      </w:tr>
      <w:tr w:rsidR="00B747A8" w14:paraId="24AA0D1E" w14:textId="77777777">
        <w:trPr>
          <w:trHeight w:val="704"/>
        </w:trPr>
        <w:tc>
          <w:tcPr>
            <w:tcW w:w="3255" w:type="dxa"/>
            <w:shd w:val="clear" w:color="auto" w:fill="auto"/>
          </w:tcPr>
          <w:p w14:paraId="0952B96B" w14:textId="77777777" w:rsidR="00B747A8" w:rsidRDefault="00EB79DF">
            <w:pPr>
              <w:spacing w:after="0" w:line="240" w:lineRule="auto"/>
              <w:jc w:val="both"/>
              <w:rPr>
                <w:rFonts w:ascii="Times New Roman" w:hAnsi="Times New Roman" w:cs="Times New Roman"/>
                <w:b/>
                <w:bCs/>
                <w:sz w:val="24"/>
                <w:szCs w:val="24"/>
                <w:lang w:eastAsia="lv-LV"/>
                <w14:ligatures w14:val="none"/>
              </w:rPr>
            </w:pPr>
            <w:r>
              <w:rPr>
                <w:rFonts w:ascii="Times New Roman" w:hAnsi="Times New Roman" w:cs="Times New Roman"/>
                <w:b/>
                <w:bCs/>
                <w:kern w:val="0"/>
                <w:sz w:val="24"/>
                <w:szCs w:val="24"/>
                <w:lang w:eastAsia="lv-LV"/>
                <w14:ligatures w14:val="none"/>
              </w:rPr>
              <w:t>Tirgus izpētes piedāvājumu sūtīt uz e-pasta adresi:</w:t>
            </w:r>
          </w:p>
        </w:tc>
        <w:tc>
          <w:tcPr>
            <w:tcW w:w="5282" w:type="dxa"/>
            <w:shd w:val="clear" w:color="auto" w:fill="auto"/>
          </w:tcPr>
          <w:p w14:paraId="459FF5EB" w14:textId="7777777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cenu.aptaujas@ropazi.lv</w:t>
            </w:r>
          </w:p>
        </w:tc>
      </w:tr>
      <w:tr w:rsidR="00B747A8" w14:paraId="15F678DF" w14:textId="77777777">
        <w:trPr>
          <w:trHeight w:val="704"/>
        </w:trPr>
        <w:tc>
          <w:tcPr>
            <w:tcW w:w="3255" w:type="dxa"/>
            <w:shd w:val="clear" w:color="auto" w:fill="auto"/>
          </w:tcPr>
          <w:p w14:paraId="2AC5FC16" w14:textId="7777777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Piedāvājumu iesniegšanas termiņš:</w:t>
            </w:r>
          </w:p>
        </w:tc>
        <w:tc>
          <w:tcPr>
            <w:tcW w:w="5282" w:type="dxa"/>
            <w:shd w:val="clear" w:color="auto" w:fill="auto"/>
          </w:tcPr>
          <w:p w14:paraId="086496B6" w14:textId="409C51B7" w:rsidR="00B747A8" w:rsidRDefault="00EB79DF">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kern w:val="0"/>
                <w:sz w:val="24"/>
                <w:szCs w:val="24"/>
                <w:lang w:eastAsia="lv-LV"/>
                <w14:ligatures w14:val="none"/>
              </w:rPr>
              <w:t>Līdz</w:t>
            </w:r>
            <w:r w:rsidR="002A2A4B">
              <w:rPr>
                <w:rFonts w:ascii="Times New Roman" w:hAnsi="Times New Roman" w:cs="Times New Roman"/>
                <w:kern w:val="0"/>
                <w:sz w:val="24"/>
                <w:szCs w:val="24"/>
                <w:lang w:eastAsia="lv-LV"/>
                <w14:ligatures w14:val="none"/>
              </w:rPr>
              <w:t xml:space="preserve"> </w:t>
            </w:r>
            <w:r>
              <w:rPr>
                <w:rFonts w:ascii="Times New Roman" w:hAnsi="Times New Roman" w:cs="Times New Roman"/>
                <w:kern w:val="0"/>
                <w:sz w:val="24"/>
                <w:szCs w:val="24"/>
                <w:lang w:eastAsia="lv-LV"/>
                <w14:ligatures w14:val="none"/>
              </w:rPr>
              <w:t xml:space="preserve">29.05.2024. plkst. 10:00 </w:t>
            </w:r>
          </w:p>
        </w:tc>
      </w:tr>
    </w:tbl>
    <w:p w14:paraId="2B87B1B2" w14:textId="77777777" w:rsidR="00B747A8" w:rsidRDefault="00B747A8">
      <w:pPr>
        <w:spacing w:after="0"/>
        <w:jc w:val="both"/>
        <w:rPr>
          <w:rFonts w:ascii="Times New Roman" w:hAnsi="Times New Roman" w:cs="Times New Roman"/>
          <w:b/>
          <w:kern w:val="0"/>
          <w:lang w:eastAsia="lv-LV"/>
          <w14:ligatures w14:val="none"/>
        </w:rPr>
      </w:pPr>
    </w:p>
    <w:p w14:paraId="0FB8B35D" w14:textId="77777777" w:rsidR="00B747A8" w:rsidRDefault="00EB79DF">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lang w:eastAsia="lv-LV"/>
          <w14:ligatures w14:val="none"/>
        </w:rPr>
        <w:t>Cenu izpētes mērķis – Noskaidrot tirgus cenu veicamajiem darbiem.</w:t>
      </w:r>
    </w:p>
    <w:p w14:paraId="3BC5A504" w14:textId="77777777" w:rsidR="00B747A8" w:rsidRDefault="00EB79DF">
      <w:pPr>
        <w:spacing w:after="0"/>
        <w:jc w:val="both"/>
        <w:rPr>
          <w:rFonts w:ascii="Times New Roman" w:hAnsi="Times New Roman" w:cs="Times New Roman"/>
          <w:kern w:val="0"/>
          <w:lang w:eastAsia="lv-LV"/>
          <w14:ligatures w14:val="none"/>
        </w:rPr>
      </w:pPr>
      <w:r>
        <w:rPr>
          <w:rFonts w:ascii="Times New Roman" w:hAnsi="Times New Roman" w:cs="Times New Roman"/>
          <w:kern w:val="0"/>
          <w:lang w:eastAsia="lv-LV"/>
          <w14:ligatures w14:val="none"/>
        </w:rPr>
        <w:br/>
      </w:r>
    </w:p>
    <w:tbl>
      <w:tblPr>
        <w:tblStyle w:val="Reatabula"/>
        <w:tblW w:w="8500" w:type="dxa"/>
        <w:tblLook w:val="04A0" w:firstRow="1" w:lastRow="0" w:firstColumn="1" w:lastColumn="0" w:noHBand="0" w:noVBand="1"/>
      </w:tblPr>
      <w:tblGrid>
        <w:gridCol w:w="2122"/>
        <w:gridCol w:w="6378"/>
      </w:tblGrid>
      <w:tr w:rsidR="00B747A8" w14:paraId="0068F8B8" w14:textId="77777777" w:rsidTr="002A2A4B">
        <w:tc>
          <w:tcPr>
            <w:tcW w:w="2122" w:type="dxa"/>
            <w:shd w:val="clear" w:color="auto" w:fill="auto"/>
          </w:tcPr>
          <w:p w14:paraId="28586711" w14:textId="77777777" w:rsidR="00B747A8" w:rsidRDefault="00EB79DF">
            <w:pPr>
              <w:spacing w:after="0" w:line="240" w:lineRule="auto"/>
              <w:rPr>
                <w:rFonts w:ascii="Times New Roman" w:eastAsia="Times New Roman" w:hAnsi="Times New Roman" w:cs="Times New Roman"/>
                <w:sz w:val="24"/>
                <w:szCs w:val="24"/>
              </w:rPr>
            </w:pPr>
            <w:r>
              <w:rPr>
                <w:rFonts w:ascii="Times New Roman" w:hAnsi="Times New Roman" w:cs="Times New Roman"/>
                <w:kern w:val="0"/>
                <w:sz w:val="24"/>
                <w:szCs w:val="24"/>
              </w:rPr>
              <w:t>Pakalpojuma adrese:</w:t>
            </w:r>
          </w:p>
        </w:tc>
        <w:tc>
          <w:tcPr>
            <w:tcW w:w="6378" w:type="dxa"/>
            <w:shd w:val="clear" w:color="auto" w:fill="auto"/>
          </w:tcPr>
          <w:p w14:paraId="6276BE22" w14:textId="77777777" w:rsidR="00B747A8" w:rsidRDefault="00EB79DF">
            <w:pPr>
              <w:pStyle w:val="Standard"/>
              <w:spacing w:after="0" w:line="240" w:lineRule="auto"/>
              <w:rPr>
                <w:rFonts w:ascii="Times New Roman" w:hAnsi="Times New Roman" w:cs="Times New Roman"/>
                <w:b/>
                <w:bCs/>
                <w:sz w:val="24"/>
                <w:szCs w:val="24"/>
                <w:lang w:val="lv-LV"/>
              </w:rPr>
            </w:pPr>
            <w:r>
              <w:rPr>
                <w:rFonts w:ascii="Times New Roman" w:hAnsi="Times New Roman" w:cs="Times New Roman"/>
                <w:sz w:val="24"/>
                <w:szCs w:val="24"/>
              </w:rPr>
              <w:t>Ropažu novads</w:t>
            </w:r>
          </w:p>
        </w:tc>
      </w:tr>
      <w:tr w:rsidR="00B747A8" w14:paraId="352F6BFB" w14:textId="77777777" w:rsidTr="002A2A4B">
        <w:tc>
          <w:tcPr>
            <w:tcW w:w="2122" w:type="dxa"/>
            <w:shd w:val="clear" w:color="auto" w:fill="auto"/>
          </w:tcPr>
          <w:p w14:paraId="561A6091" w14:textId="77777777" w:rsidR="00B747A8" w:rsidRDefault="00EB79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kern w:val="0"/>
                <w:sz w:val="24"/>
                <w:szCs w:val="24"/>
              </w:rPr>
              <w:t>Priekšmeta apraksts:</w:t>
            </w:r>
          </w:p>
        </w:tc>
        <w:tc>
          <w:tcPr>
            <w:tcW w:w="6378" w:type="dxa"/>
            <w:shd w:val="clear" w:color="auto" w:fill="auto"/>
          </w:tcPr>
          <w:p w14:paraId="4CF77D95" w14:textId="77777777" w:rsidR="00B747A8" w:rsidRDefault="00EB79DF">
            <w:pPr>
              <w:pStyle w:val="Standard"/>
              <w:spacing w:after="0"/>
              <w:jc w:val="center"/>
            </w:pPr>
            <w:r>
              <w:rPr>
                <w:rFonts w:ascii="Times New Roman" w:hAnsi="Times New Roman" w:cs="Times New Roman"/>
                <w:b/>
                <w:bCs/>
                <w:lang w:val="lv-LV"/>
              </w:rPr>
              <w:t>1. PAŠVALDĪBAS MEŽA PLATĪBU SAIMNIECISKĀ UN EKOLOĢISKĀ INVENTARIZĀCIJA</w:t>
            </w:r>
          </w:p>
          <w:p w14:paraId="4D999C5D" w14:textId="77777777" w:rsidR="00B747A8" w:rsidRDefault="00EB79DF">
            <w:pPr>
              <w:pStyle w:val="Standard"/>
              <w:spacing w:after="0"/>
            </w:pPr>
            <w:r>
              <w:rPr>
                <w:rFonts w:ascii="Times New Roman" w:hAnsi="Times New Roman" w:cs="Times New Roman"/>
                <w:b/>
                <w:bCs/>
                <w:lang w:val="lv-LV"/>
              </w:rPr>
              <w:t>1.</w:t>
            </w:r>
            <w:r>
              <w:rPr>
                <w:rFonts w:ascii="Times New Roman" w:hAnsi="Times New Roman" w:cs="Times New Roman"/>
                <w:lang w:val="lv-LV"/>
              </w:rPr>
              <w:t xml:space="preserve"> Noteikt pašvaldības meža īpašumu (turpmāk tekstā PMĪ ) sadalījumu rekreācijas un saimnieciskajās teritorijās pa meža nogabaliem. Kuros PMĪ būtu lietderīgi veidot un juridiski noformēt meža parku statusu.</w:t>
            </w:r>
            <w:r>
              <w:t xml:space="preserve"> </w:t>
            </w:r>
            <w:r>
              <w:rPr>
                <w:rFonts w:ascii="Times New Roman" w:hAnsi="Times New Roman" w:cs="Times New Roman"/>
                <w:b/>
                <w:bCs/>
                <w:lang w:val="lv-LV"/>
              </w:rPr>
              <w:t>V</w:t>
            </w:r>
            <w:r>
              <w:rPr>
                <w:rFonts w:ascii="Times New Roman" w:hAnsi="Times New Roman" w:cs="Times New Roman"/>
                <w:lang w:val="lv-LV"/>
              </w:rPr>
              <w:t>ienā PMĪ meža kvartālā var būt dažādi apsaimniekošanas modeļi, atkarībā no nogabalu atrašanās vietas un stāvokļa.</w:t>
            </w:r>
          </w:p>
          <w:p w14:paraId="19107075" w14:textId="77777777" w:rsidR="00B747A8" w:rsidRDefault="00EB79DF">
            <w:pPr>
              <w:pStyle w:val="Standard"/>
              <w:spacing w:after="0"/>
            </w:pPr>
            <w:r>
              <w:rPr>
                <w:rFonts w:ascii="Times New Roman" w:hAnsi="Times New Roman" w:cs="Times New Roman"/>
                <w:b/>
                <w:bCs/>
                <w:lang w:val="lv-LV"/>
              </w:rPr>
              <w:t xml:space="preserve">2. </w:t>
            </w:r>
            <w:r>
              <w:rPr>
                <w:rFonts w:ascii="Times New Roman" w:hAnsi="Times New Roman" w:cs="Times New Roman"/>
                <w:lang w:val="lv-LV"/>
              </w:rPr>
              <w:t>Noteikt pašvaldības īpašumu atbilstību meža definīcijai, atbilstoši īpašumu vai to daļu faktiskajam stāvoklim un Meža likuma normām.</w:t>
            </w:r>
          </w:p>
          <w:p w14:paraId="26B6F5B9" w14:textId="77777777" w:rsidR="00B747A8" w:rsidRDefault="00EB79DF">
            <w:pPr>
              <w:pStyle w:val="Standard"/>
              <w:spacing w:after="0"/>
            </w:pPr>
            <w:r>
              <w:rPr>
                <w:rFonts w:ascii="Times New Roman" w:hAnsi="Times New Roman" w:cs="Times New Roman"/>
                <w:b/>
                <w:bCs/>
                <w:lang w:val="lv-LV"/>
              </w:rPr>
              <w:t xml:space="preserve">3. </w:t>
            </w:r>
            <w:r>
              <w:rPr>
                <w:rFonts w:ascii="Times New Roman" w:hAnsi="Times New Roman" w:cs="Times New Roman"/>
                <w:lang w:val="lv-LV"/>
              </w:rPr>
              <w:t>Noteikt pašvaldības īpašumus, kurus būtu racionāli apmežot, lai saimnieciski izmantotu zemes platības.</w:t>
            </w:r>
          </w:p>
          <w:p w14:paraId="53FD7D0B" w14:textId="77777777" w:rsidR="00B747A8" w:rsidRDefault="00EB79DF">
            <w:pPr>
              <w:pStyle w:val="Standard"/>
              <w:spacing w:after="0"/>
            </w:pPr>
            <w:r>
              <w:rPr>
                <w:rFonts w:ascii="Times New Roman" w:hAnsi="Times New Roman" w:cs="Times New Roman"/>
                <w:b/>
                <w:bCs/>
                <w:lang w:val="lv-LV"/>
              </w:rPr>
              <w:t>4.</w:t>
            </w:r>
            <w:r>
              <w:rPr>
                <w:rFonts w:ascii="Times New Roman" w:hAnsi="Times New Roman" w:cs="Times New Roman"/>
                <w:lang w:val="lv-LV"/>
              </w:rPr>
              <w:t xml:space="preserve"> Noteikt un precizēt PMĪ, nogabalu līmenī, kuros, atbilstoši Valsts meža dienesta, Dabas aizsardzības pārvaldes vai citu kompetentu institūciju lēmumiem un reģistriem patreiz ir noteiktas dažādas meža aizsardzības pazīmes. Atbilstoši noteiktajiem ierobežojumiem PMĪ apsaimniekošanā noteikt meža apsaimniekošanas iespējas un veidus. Precizēt MAP sastādīšanas brīdī aizsardzības pazīmju aktualitāti un atbilstību normatīvajiem aktiem. Precizēt PMĪ noteikto biotopu stāvokli un aizsardzības vajadzības.</w:t>
            </w:r>
          </w:p>
          <w:p w14:paraId="3EB2E9BC" w14:textId="77777777" w:rsidR="00B747A8" w:rsidRDefault="00EB79DF">
            <w:pPr>
              <w:pStyle w:val="Standard"/>
              <w:spacing w:after="0"/>
              <w:jc w:val="center"/>
              <w:rPr>
                <w:rFonts w:ascii="Times New Roman" w:hAnsi="Times New Roman" w:cs="Times New Roman"/>
                <w:b/>
                <w:bCs/>
                <w:lang w:val="lv-LV"/>
              </w:rPr>
            </w:pPr>
            <w:r>
              <w:rPr>
                <w:rFonts w:ascii="Times New Roman" w:hAnsi="Times New Roman" w:cs="Times New Roman"/>
                <w:b/>
                <w:bCs/>
                <w:lang w:val="lv-LV"/>
              </w:rPr>
              <w:t>2. PMĪ SAIMNIECISKAIS IZVĒRTĒJUMS</w:t>
            </w:r>
          </w:p>
          <w:p w14:paraId="70BDA9DC" w14:textId="77777777" w:rsidR="00B747A8" w:rsidRDefault="00EB79DF">
            <w:pPr>
              <w:pStyle w:val="Standard"/>
              <w:spacing w:after="0"/>
            </w:pPr>
            <w:r>
              <w:rPr>
                <w:rFonts w:ascii="Times New Roman" w:hAnsi="Times New Roman" w:cs="Times New Roman"/>
                <w:b/>
                <w:bCs/>
                <w:lang w:val="lv-LV"/>
              </w:rPr>
              <w:t>1.</w:t>
            </w:r>
            <w:r>
              <w:rPr>
                <w:rFonts w:ascii="Times New Roman" w:hAnsi="Times New Roman" w:cs="Times New Roman"/>
                <w:lang w:val="lv-LV"/>
              </w:rPr>
              <w:t xml:space="preserve"> Noteikt PMĪ, kuros, sadalījumā pa nogabaliem, būtu pieļaujama galvenā cirte.</w:t>
            </w:r>
          </w:p>
          <w:p w14:paraId="372A5196" w14:textId="77777777" w:rsidR="00B747A8" w:rsidRDefault="00EB79DF">
            <w:pPr>
              <w:pStyle w:val="Standard"/>
              <w:spacing w:after="0"/>
            </w:pPr>
            <w:r>
              <w:rPr>
                <w:rFonts w:ascii="Times New Roman" w:hAnsi="Times New Roman" w:cs="Times New Roman"/>
                <w:b/>
                <w:bCs/>
                <w:lang w:val="lv-LV"/>
              </w:rPr>
              <w:lastRenderedPageBreak/>
              <w:t>2.</w:t>
            </w:r>
            <w:r>
              <w:rPr>
                <w:rFonts w:ascii="Times New Roman" w:hAnsi="Times New Roman" w:cs="Times New Roman"/>
                <w:lang w:val="lv-LV"/>
              </w:rPr>
              <w:t xml:space="preserve"> Noteikt PMĪ, kuros, sadalījumā pa nogabaliem, būtu pieļaujam dažāda intensitāte (izteikta vērtībā kubikmetri no hektāra) kopšanas cirtēm.</w:t>
            </w:r>
          </w:p>
          <w:p w14:paraId="6D88BA49" w14:textId="77777777" w:rsidR="00B747A8" w:rsidRDefault="00EB79DF">
            <w:pPr>
              <w:pStyle w:val="Standard"/>
              <w:spacing w:after="0"/>
            </w:pPr>
            <w:r>
              <w:rPr>
                <w:rFonts w:ascii="Times New Roman" w:hAnsi="Times New Roman" w:cs="Times New Roman"/>
                <w:b/>
                <w:bCs/>
                <w:lang w:val="lv-LV"/>
              </w:rPr>
              <w:t>3.</w:t>
            </w:r>
            <w:r>
              <w:rPr>
                <w:rFonts w:ascii="Times New Roman" w:hAnsi="Times New Roman" w:cs="Times New Roman"/>
                <w:lang w:val="lv-LV"/>
              </w:rPr>
              <w:t xml:space="preserve"> Noteikt PMĪ kuri būtu prioritāri cērtami galvenajā izmantošanā un kopšanas cirtēs.</w:t>
            </w:r>
          </w:p>
          <w:p w14:paraId="315F77B5" w14:textId="77777777" w:rsidR="00B747A8" w:rsidRDefault="00EB79DF">
            <w:pPr>
              <w:pStyle w:val="Standard"/>
              <w:spacing w:after="0"/>
            </w:pPr>
            <w:r>
              <w:rPr>
                <w:rFonts w:ascii="Times New Roman" w:hAnsi="Times New Roman" w:cs="Times New Roman"/>
                <w:b/>
                <w:bCs/>
                <w:lang w:val="lv-LV"/>
              </w:rPr>
              <w:t xml:space="preserve">4. </w:t>
            </w:r>
            <w:r>
              <w:rPr>
                <w:rFonts w:ascii="Times New Roman" w:hAnsi="Times New Roman" w:cs="Times New Roman"/>
                <w:lang w:val="lv-LV"/>
              </w:rPr>
              <w:t xml:space="preserve">Noteikt PMĪ maksimālo un minimālo vienā gadā iegūstamo kokmateriālu apjomu kubikmetros, paredzot šāda apjoma vienmērību 10 gadu periodā.  </w:t>
            </w:r>
          </w:p>
          <w:p w14:paraId="368037E4" w14:textId="77777777" w:rsidR="00B747A8" w:rsidRDefault="00EB79DF">
            <w:pPr>
              <w:pStyle w:val="Standard"/>
              <w:spacing w:after="0"/>
            </w:pPr>
            <w:r>
              <w:rPr>
                <w:rFonts w:ascii="Times New Roman" w:hAnsi="Times New Roman" w:cs="Times New Roman"/>
                <w:b/>
                <w:bCs/>
                <w:lang w:val="lv-LV"/>
              </w:rPr>
              <w:t>5.</w:t>
            </w:r>
            <w:r>
              <w:rPr>
                <w:rFonts w:ascii="Times New Roman" w:hAnsi="Times New Roman" w:cs="Times New Roman"/>
                <w:lang w:val="lv-LV"/>
              </w:rPr>
              <w:t xml:space="preserve"> Piedāvāt pašvaldībai dažādus PMĪ apsaimniekošanas variantus. Atbilstoši teritoriju specifikai, </w:t>
            </w:r>
            <w:proofErr w:type="spellStart"/>
            <w:r>
              <w:rPr>
                <w:rFonts w:ascii="Times New Roman" w:hAnsi="Times New Roman" w:cs="Times New Roman"/>
                <w:lang w:val="lv-LV"/>
              </w:rPr>
              <w:t>rekrācijas</w:t>
            </w:r>
            <w:proofErr w:type="spellEnd"/>
            <w:r>
              <w:rPr>
                <w:rFonts w:ascii="Times New Roman" w:hAnsi="Times New Roman" w:cs="Times New Roman"/>
                <w:lang w:val="lv-LV"/>
              </w:rPr>
              <w:t>, ekoloģijas prasībām un arī pašvaldības īpašumos ārpus meža augošo koku ciršanas apjomam un pašvaldības savu vajadzību apmierināšanai ar saviem resursiem.</w:t>
            </w:r>
          </w:p>
          <w:p w14:paraId="6FECF733" w14:textId="77777777" w:rsidR="00B747A8" w:rsidRDefault="00EB79DF">
            <w:pPr>
              <w:pStyle w:val="Standard"/>
              <w:spacing w:after="0"/>
            </w:pPr>
            <w:r>
              <w:rPr>
                <w:rFonts w:ascii="Times New Roman" w:hAnsi="Times New Roman" w:cs="Times New Roman"/>
                <w:b/>
                <w:bCs/>
                <w:lang w:val="lv-LV"/>
              </w:rPr>
              <w:t xml:space="preserve">6. </w:t>
            </w:r>
            <w:r>
              <w:rPr>
                <w:rFonts w:ascii="Times New Roman" w:hAnsi="Times New Roman" w:cs="Times New Roman"/>
                <w:lang w:val="lv-LV"/>
              </w:rPr>
              <w:t>Noteikt, ņemot vērā augstāk minēto, darba un materiālu apjomu meža atjaunošanai pēc kailcirtēm un platību apmežošanas vajadzībām. Darba apjomu, atbilstoši normatīvo aktu prasībām, jaunaudžu kopšanai pēc kailcirtēm un darbu apjomu jaunaudžu kopšanai, kurās šī kopšana nepieciešama audzes stāvokļa uzlabošanai bet nav iegūstama realizējama koksne.</w:t>
            </w:r>
          </w:p>
          <w:p w14:paraId="70D44367" w14:textId="77777777" w:rsidR="00B747A8" w:rsidRDefault="00EB79DF">
            <w:pPr>
              <w:pStyle w:val="Standard"/>
              <w:spacing w:after="0"/>
            </w:pPr>
            <w:r>
              <w:rPr>
                <w:rFonts w:ascii="Times New Roman" w:hAnsi="Times New Roman" w:cs="Times New Roman"/>
                <w:b/>
                <w:bCs/>
                <w:lang w:val="lv-LV"/>
              </w:rPr>
              <w:t xml:space="preserve">7. </w:t>
            </w:r>
            <w:r>
              <w:rPr>
                <w:rFonts w:ascii="Times New Roman" w:hAnsi="Times New Roman" w:cs="Times New Roman"/>
                <w:lang w:val="lv-LV"/>
              </w:rPr>
              <w:t>Noteikt PMĪ kurus, būtu lietderīgi atsavināt bet kurus noteikti nē.</w:t>
            </w:r>
          </w:p>
          <w:p w14:paraId="1A2ACB91" w14:textId="77777777" w:rsidR="00B747A8" w:rsidRDefault="00EB79DF">
            <w:pPr>
              <w:pStyle w:val="Standard"/>
              <w:spacing w:after="0"/>
              <w:jc w:val="center"/>
              <w:rPr>
                <w:rFonts w:ascii="Times New Roman" w:hAnsi="Times New Roman" w:cs="Times New Roman"/>
                <w:b/>
                <w:bCs/>
                <w:lang w:val="lv-LV"/>
              </w:rPr>
            </w:pPr>
            <w:r>
              <w:rPr>
                <w:rFonts w:ascii="Times New Roman" w:hAnsi="Times New Roman" w:cs="Times New Roman"/>
                <w:b/>
                <w:bCs/>
                <w:lang w:val="lv-LV"/>
              </w:rPr>
              <w:t>3. DARBA IESNIEGŠANAS NOSACĪJUMI</w:t>
            </w:r>
          </w:p>
          <w:p w14:paraId="76D04AF8" w14:textId="77777777" w:rsidR="00B747A8" w:rsidRDefault="00EB79DF">
            <w:pPr>
              <w:pStyle w:val="Standard"/>
              <w:spacing w:after="0"/>
              <w:jc w:val="both"/>
            </w:pPr>
            <w:r>
              <w:rPr>
                <w:rFonts w:ascii="Times New Roman" w:hAnsi="Times New Roman" w:cs="Times New Roman"/>
                <w:lang w:val="lv-LV"/>
              </w:rPr>
              <w:t xml:space="preserve">Izstrādātā MAP grafiskās daļas ģeotelpiskie dati jāiesniedz </w:t>
            </w:r>
            <w:proofErr w:type="spellStart"/>
            <w:r>
              <w:rPr>
                <w:rFonts w:ascii="Times New Roman" w:hAnsi="Times New Roman" w:cs="Times New Roman"/>
                <w:lang w:val="lv-LV"/>
              </w:rPr>
              <w:t>Esri</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File</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Geodatabase</w:t>
            </w:r>
            <w:proofErr w:type="spellEnd"/>
            <w:r>
              <w:rPr>
                <w:rFonts w:ascii="Times New Roman" w:hAnsi="Times New Roman" w:cs="Times New Roman"/>
                <w:lang w:val="lv-LV"/>
              </w:rPr>
              <w:t>  (.</w:t>
            </w:r>
            <w:proofErr w:type="spellStart"/>
            <w:r>
              <w:rPr>
                <w:rFonts w:ascii="Times New Roman" w:hAnsi="Times New Roman" w:cs="Times New Roman"/>
                <w:lang w:val="lv-LV"/>
              </w:rPr>
              <w:t>gdb</w:t>
            </w:r>
            <w:proofErr w:type="spellEnd"/>
            <w:r>
              <w:rPr>
                <w:rFonts w:ascii="Times New Roman" w:hAnsi="Times New Roman" w:cs="Times New Roman"/>
                <w:lang w:val="lv-LV"/>
              </w:rPr>
              <w:t xml:space="preserve">) formātā ar  atbilstošu datus attēlojošu </w:t>
            </w:r>
            <w:proofErr w:type="spellStart"/>
            <w:r>
              <w:rPr>
                <w:rFonts w:ascii="Times New Roman" w:hAnsi="Times New Roman" w:cs="Times New Roman"/>
                <w:lang w:val="lv-LV"/>
              </w:rPr>
              <w:t>ArcGIS</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Pro</w:t>
            </w:r>
            <w:proofErr w:type="spellEnd"/>
            <w:r>
              <w:rPr>
                <w:rFonts w:ascii="Times New Roman" w:hAnsi="Times New Roman" w:cs="Times New Roman"/>
                <w:lang w:val="lv-LV"/>
              </w:rPr>
              <w:t xml:space="preserve"> projektu (.</w:t>
            </w:r>
            <w:proofErr w:type="spellStart"/>
            <w:r>
              <w:rPr>
                <w:rFonts w:ascii="Times New Roman" w:hAnsi="Times New Roman" w:cs="Times New Roman"/>
                <w:lang w:val="lv-LV"/>
              </w:rPr>
              <w:t>aprx</w:t>
            </w:r>
            <w:proofErr w:type="spellEnd"/>
            <w:r>
              <w:rPr>
                <w:rFonts w:ascii="Times New Roman" w:hAnsi="Times New Roman" w:cs="Times New Roman"/>
                <w:lang w:val="lv-LV"/>
              </w:rPr>
              <w:t>) un stila failiem (.</w:t>
            </w:r>
            <w:proofErr w:type="spellStart"/>
            <w:r>
              <w:rPr>
                <w:rFonts w:ascii="Times New Roman" w:hAnsi="Times New Roman" w:cs="Times New Roman"/>
                <w:lang w:val="lv-LV"/>
              </w:rPr>
              <w:t>lyrx</w:t>
            </w:r>
            <w:proofErr w:type="spellEnd"/>
            <w:r>
              <w:rPr>
                <w:rFonts w:ascii="Times New Roman" w:hAnsi="Times New Roman" w:cs="Times New Roman"/>
                <w:lang w:val="lv-LV"/>
              </w:rPr>
              <w:t xml:space="preserve">) vai </w:t>
            </w:r>
            <w:proofErr w:type="spellStart"/>
            <w:r>
              <w:rPr>
                <w:rFonts w:ascii="Times New Roman" w:hAnsi="Times New Roman" w:cs="Times New Roman"/>
                <w:lang w:val="lv-LV"/>
              </w:rPr>
              <w:t>ArcGIS</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ArcMap</w:t>
            </w:r>
            <w:proofErr w:type="spellEnd"/>
            <w:r>
              <w:rPr>
                <w:rFonts w:ascii="Times New Roman" w:hAnsi="Times New Roman" w:cs="Times New Roman"/>
                <w:lang w:val="lv-LV"/>
              </w:rPr>
              <w:t xml:space="preserve"> projektu </w:t>
            </w:r>
            <w:proofErr w:type="spellStart"/>
            <w:r>
              <w:rPr>
                <w:rFonts w:ascii="Times New Roman" w:hAnsi="Times New Roman" w:cs="Times New Roman"/>
                <w:lang w:val="lv-LV"/>
              </w:rPr>
              <w:t>Mxd</w:t>
            </w:r>
            <w:proofErr w:type="spellEnd"/>
            <w:r>
              <w:rPr>
                <w:rFonts w:ascii="Times New Roman" w:hAnsi="Times New Roman" w:cs="Times New Roman"/>
                <w:lang w:val="lv-LV"/>
              </w:rPr>
              <w:t xml:space="preserve"> un stila failiem (.</w:t>
            </w:r>
            <w:proofErr w:type="spellStart"/>
            <w:r>
              <w:rPr>
                <w:rFonts w:ascii="Times New Roman" w:hAnsi="Times New Roman" w:cs="Times New Roman"/>
                <w:lang w:val="lv-LV"/>
              </w:rPr>
              <w:t>lyr</w:t>
            </w:r>
            <w:proofErr w:type="spellEnd"/>
            <w:r>
              <w:rPr>
                <w:rFonts w:ascii="Times New Roman" w:hAnsi="Times New Roman" w:cs="Times New Roman"/>
                <w:lang w:val="lv-LV"/>
              </w:rPr>
              <w:t xml:space="preserve">), kur ģeotelpisko datu </w:t>
            </w:r>
            <w:proofErr w:type="spellStart"/>
            <w:r>
              <w:rPr>
                <w:rFonts w:ascii="Times New Roman" w:hAnsi="Times New Roman" w:cs="Times New Roman"/>
                <w:lang w:val="lv-LV"/>
              </w:rPr>
              <w:t>simbolizācijai</w:t>
            </w:r>
            <w:proofErr w:type="spellEnd"/>
            <w:r>
              <w:rPr>
                <w:rFonts w:ascii="Times New Roman" w:hAnsi="Times New Roman" w:cs="Times New Roman"/>
                <w:lang w:val="lv-LV"/>
              </w:rPr>
              <w:t xml:space="preserve"> jābūt atbilstoši mežu apsaimniekošanas plānos/ nozarē pieņemtajiem noteikumiem. Papildus tam MAP iesniedzams arī .</w:t>
            </w:r>
            <w:proofErr w:type="spellStart"/>
            <w:r>
              <w:rPr>
                <w:rFonts w:ascii="Times New Roman" w:hAnsi="Times New Roman" w:cs="Times New Roman"/>
                <w:lang w:val="lv-LV"/>
              </w:rPr>
              <w:t>pdf</w:t>
            </w:r>
            <w:proofErr w:type="spellEnd"/>
            <w:r>
              <w:rPr>
                <w:rFonts w:ascii="Times New Roman" w:hAnsi="Times New Roman" w:cs="Times New Roman"/>
                <w:lang w:val="lv-LV"/>
              </w:rPr>
              <w:t xml:space="preserve"> un .</w:t>
            </w:r>
            <w:proofErr w:type="spellStart"/>
            <w:r>
              <w:rPr>
                <w:rFonts w:ascii="Times New Roman" w:hAnsi="Times New Roman" w:cs="Times New Roman"/>
                <w:lang w:val="lv-LV"/>
              </w:rPr>
              <w:t>excel</w:t>
            </w:r>
            <w:proofErr w:type="spellEnd"/>
            <w:r>
              <w:rPr>
                <w:rFonts w:ascii="Times New Roman" w:hAnsi="Times New Roman" w:cs="Times New Roman"/>
                <w:lang w:val="lv-LV"/>
              </w:rPr>
              <w:t xml:space="preserve"> formātos.</w:t>
            </w:r>
          </w:p>
          <w:p w14:paraId="2FD90F5F" w14:textId="77777777" w:rsidR="00B747A8" w:rsidRDefault="00B747A8">
            <w:pPr>
              <w:ind w:left="720"/>
              <w:contextualSpacing/>
              <w:jc w:val="both"/>
              <w:rPr>
                <w:rFonts w:ascii="Times New Roman" w:eastAsia="Times New Roman" w:hAnsi="Times New Roman" w:cs="Times New Roman"/>
                <w:sz w:val="24"/>
                <w:szCs w:val="24"/>
              </w:rPr>
            </w:pPr>
          </w:p>
        </w:tc>
      </w:tr>
      <w:tr w:rsidR="00B747A8" w14:paraId="63BC6AF2" w14:textId="77777777" w:rsidTr="002A2A4B">
        <w:tc>
          <w:tcPr>
            <w:tcW w:w="2122" w:type="dxa"/>
            <w:shd w:val="clear" w:color="auto" w:fill="auto"/>
          </w:tcPr>
          <w:p w14:paraId="774E460F" w14:textId="77777777" w:rsidR="00B747A8" w:rsidRDefault="00EB79DF">
            <w:pPr>
              <w:spacing w:after="0" w:line="240" w:lineRule="auto"/>
              <w:rPr>
                <w:rFonts w:ascii="Times New Roman" w:eastAsia="Times New Roman" w:hAnsi="Times New Roman" w:cs="Times New Roman"/>
                <w:sz w:val="24"/>
                <w:szCs w:val="24"/>
              </w:rPr>
            </w:pPr>
            <w:r>
              <w:rPr>
                <w:rFonts w:ascii="Times New Roman" w:hAnsi="Times New Roman" w:cs="Times New Roman"/>
                <w:kern w:val="0"/>
                <w:sz w:val="24"/>
                <w:szCs w:val="24"/>
              </w:rPr>
              <w:lastRenderedPageBreak/>
              <w:t>Izmaksas, kas jāiekļauj cenā:</w:t>
            </w:r>
          </w:p>
        </w:tc>
        <w:tc>
          <w:tcPr>
            <w:tcW w:w="6378" w:type="dxa"/>
            <w:shd w:val="clear" w:color="auto" w:fill="auto"/>
          </w:tcPr>
          <w:p w14:paraId="10E2B167" w14:textId="77777777" w:rsidR="00B747A8" w:rsidRDefault="00EB79DF">
            <w:pPr>
              <w:pStyle w:val="Standard"/>
              <w:spacing w:after="0" w:line="240" w:lineRule="auto"/>
              <w:rPr>
                <w:rFonts w:ascii="Times New Roman" w:hAnsi="Times New Roman" w:cs="Times New Roman"/>
                <w:b/>
                <w:bCs/>
                <w:sz w:val="24"/>
                <w:szCs w:val="24"/>
                <w:lang w:val="lv-LV"/>
              </w:rPr>
            </w:pPr>
            <w:r>
              <w:rPr>
                <w:rFonts w:ascii="Times New Roman" w:hAnsi="Times New Roman" w:cs="Times New Roman"/>
                <w:sz w:val="24"/>
                <w:szCs w:val="24"/>
              </w:rPr>
              <w:t xml:space="preserve">Visas </w:t>
            </w:r>
            <w:proofErr w:type="spellStart"/>
            <w:r>
              <w:rPr>
                <w:rFonts w:ascii="Times New Roman" w:hAnsi="Times New Roman" w:cs="Times New Roman"/>
                <w:sz w:val="24"/>
                <w:szCs w:val="24"/>
              </w:rPr>
              <w:t>izmaksas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saistītas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pakalpojuma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izpildi</w:t>
            </w:r>
            <w:proofErr w:type="spellEnd"/>
            <w:r>
              <w:rPr>
                <w:rFonts w:ascii="Times New Roman" w:hAnsi="Times New Roman" w:cs="Times New Roman"/>
                <w:sz w:val="24"/>
                <w:szCs w:val="24"/>
              </w:rPr>
              <w:t xml:space="preserve">. </w:t>
            </w:r>
          </w:p>
        </w:tc>
      </w:tr>
    </w:tbl>
    <w:p w14:paraId="4E5FBE66" w14:textId="77777777" w:rsidR="00B747A8" w:rsidRDefault="00B747A8">
      <w:pPr>
        <w:spacing w:after="0"/>
        <w:jc w:val="both"/>
        <w:rPr>
          <w:rFonts w:ascii="Times New Roman" w:hAnsi="Times New Roman" w:cs="Times New Roman"/>
          <w:kern w:val="0"/>
          <w:lang w:eastAsia="lv-LV"/>
          <w14:ligatures w14:val="none"/>
        </w:rPr>
      </w:pPr>
    </w:p>
    <w:p w14:paraId="4A182BE4" w14:textId="77777777" w:rsidR="00B747A8" w:rsidRDefault="00B747A8">
      <w:pPr>
        <w:spacing w:after="0"/>
        <w:jc w:val="both"/>
        <w:rPr>
          <w:rFonts w:ascii="Times New Roman" w:hAnsi="Times New Roman" w:cs="Times New Roman"/>
          <w:kern w:val="0"/>
          <w:lang w:eastAsia="lv-LV"/>
          <w14:ligatures w14:val="none"/>
        </w:rPr>
      </w:pPr>
    </w:p>
    <w:p w14:paraId="1C58A5B1" w14:textId="77777777" w:rsidR="00B747A8" w:rsidRDefault="00B747A8">
      <w:pPr>
        <w:spacing w:after="0"/>
        <w:rPr>
          <w:rFonts w:ascii="Times New Roman" w:hAnsi="Times New Roman" w:cs="Times New Roman"/>
          <w:kern w:val="0"/>
          <w:sz w:val="20"/>
          <w:szCs w:val="20"/>
          <w:lang w:eastAsia="lv-LV"/>
          <w14:ligatures w14:val="none"/>
        </w:rPr>
      </w:pPr>
    </w:p>
    <w:p w14:paraId="0FD9454E" w14:textId="77777777" w:rsidR="00B747A8" w:rsidRDefault="00EB79DF">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PIETEIKUMS DALĪBAI TIRGUS IZPĒTĒ</w:t>
      </w:r>
    </w:p>
    <w:p w14:paraId="1D447830" w14:textId="77777777" w:rsidR="00B747A8" w:rsidRDefault="00EB79DF">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“Pašvaldības meža platību saimnieciskā izvērtējama un apsaimniekošanas plāna sastādīšana”</w:t>
      </w:r>
    </w:p>
    <w:p w14:paraId="66C37B6A" w14:textId="77777777" w:rsidR="00B747A8" w:rsidRDefault="00EB79DF">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688"/>
        <w:gridCol w:w="5925"/>
      </w:tblGrid>
      <w:tr w:rsidR="00B747A8" w14:paraId="7FA01CC9" w14:textId="77777777">
        <w:trPr>
          <w:cantSplit/>
        </w:trPr>
        <w:tc>
          <w:tcPr>
            <w:tcW w:w="861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627143" w14:textId="77777777" w:rsidR="00B747A8" w:rsidRDefault="00EB79DF">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Pr>
                <w:rFonts w:ascii="Times New Roman" w:eastAsiaTheme="majorEastAsia" w:hAnsi="Times New Roman" w:cs="Times New Roman"/>
                <w:b/>
                <w:i/>
                <w:iCs/>
                <w:kern w:val="0"/>
                <w:sz w:val="24"/>
                <w:szCs w:val="24"/>
                <w:lang w:eastAsia="lv-LV"/>
                <w14:ligatures w14:val="none"/>
              </w:rPr>
              <w:t>Informācija par pretendentu:</w:t>
            </w:r>
          </w:p>
        </w:tc>
      </w:tr>
      <w:tr w:rsidR="00B747A8" w14:paraId="276A8146" w14:textId="77777777">
        <w:trPr>
          <w:cantSplit/>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3C7D3831" w14:textId="77777777" w:rsidR="00B747A8" w:rsidRDefault="00EB79DF">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Pretendenta nosaukums:</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2AE17C4E" w14:textId="77777777" w:rsidR="00B747A8" w:rsidRDefault="00B747A8">
            <w:pPr>
              <w:pStyle w:val="Bezatstarpm"/>
              <w:rPr>
                <w:rFonts w:ascii="Times New Roman" w:hAnsi="Times New Roman" w:cs="Times New Roman"/>
                <w:b/>
                <w:sz w:val="24"/>
                <w:szCs w:val="24"/>
                <w:lang w:eastAsia="lv-LV"/>
              </w:rPr>
            </w:pPr>
          </w:p>
        </w:tc>
      </w:tr>
      <w:tr w:rsidR="00B747A8" w14:paraId="2B80E9E9" w14:textId="77777777">
        <w:trPr>
          <w:cantSplit/>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3BEE121A" w14:textId="77777777" w:rsidR="00B747A8" w:rsidRDefault="00EB79DF">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Reģistrācijas numurs:</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373947B6" w14:textId="77777777" w:rsidR="00B747A8" w:rsidRDefault="00B747A8">
            <w:pPr>
              <w:spacing w:after="0"/>
              <w:jc w:val="both"/>
              <w:rPr>
                <w:rFonts w:ascii="Times New Roman" w:hAnsi="Times New Roman" w:cs="Times New Roman"/>
                <w:b/>
                <w:kern w:val="0"/>
                <w:sz w:val="24"/>
                <w:szCs w:val="24"/>
                <w:lang w:eastAsia="lv-LV"/>
                <w14:ligatures w14:val="none"/>
              </w:rPr>
            </w:pPr>
          </w:p>
        </w:tc>
      </w:tr>
      <w:tr w:rsidR="00B747A8" w14:paraId="5D03D78C" w14:textId="77777777">
        <w:trPr>
          <w:cantSplit/>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0B9A4C7D" w14:textId="77777777" w:rsidR="00B747A8" w:rsidRDefault="00EB79DF">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Juridiskā adrese:</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39751DC5" w14:textId="77777777" w:rsidR="00B747A8" w:rsidRDefault="00B747A8">
            <w:pPr>
              <w:spacing w:after="0"/>
              <w:jc w:val="both"/>
              <w:rPr>
                <w:rFonts w:ascii="Times New Roman" w:hAnsi="Times New Roman" w:cs="Times New Roman"/>
                <w:b/>
                <w:kern w:val="0"/>
                <w:sz w:val="24"/>
                <w:szCs w:val="24"/>
                <w:lang w:eastAsia="lv-LV"/>
                <w14:ligatures w14:val="none"/>
              </w:rPr>
            </w:pPr>
          </w:p>
        </w:tc>
      </w:tr>
      <w:tr w:rsidR="00B747A8" w14:paraId="3C778802" w14:textId="77777777">
        <w:trPr>
          <w:cantSplit/>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7770EC8C" w14:textId="77777777" w:rsidR="00B747A8" w:rsidRDefault="00EB79DF">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422FBD22" w14:textId="77777777" w:rsidR="00B747A8" w:rsidRDefault="00B747A8">
            <w:pPr>
              <w:rPr>
                <w:rFonts w:ascii="Times New Roman" w:hAnsi="Times New Roman" w:cs="Times New Roman"/>
                <w:b/>
                <w:kern w:val="0"/>
                <w:sz w:val="24"/>
                <w:szCs w:val="24"/>
                <w:lang w:eastAsia="lv-LV"/>
                <w14:ligatures w14:val="none"/>
              </w:rPr>
            </w:pPr>
          </w:p>
        </w:tc>
      </w:tr>
      <w:tr w:rsidR="00B747A8" w14:paraId="5ED457A6" w14:textId="77777777">
        <w:trPr>
          <w:cantSplit/>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50A99994" w14:textId="77777777" w:rsidR="00B747A8" w:rsidRDefault="00EB79DF">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1575AF57" w14:textId="77777777" w:rsidR="00B747A8" w:rsidRDefault="00B747A8">
            <w:pPr>
              <w:spacing w:after="0"/>
              <w:jc w:val="both"/>
              <w:rPr>
                <w:rFonts w:ascii="Times New Roman" w:hAnsi="Times New Roman" w:cs="Times New Roman"/>
                <w:b/>
                <w:kern w:val="0"/>
                <w:sz w:val="24"/>
                <w:szCs w:val="24"/>
                <w:lang w:eastAsia="lv-LV"/>
                <w14:ligatures w14:val="none"/>
              </w:rPr>
            </w:pPr>
          </w:p>
        </w:tc>
      </w:tr>
      <w:tr w:rsidR="00B747A8" w14:paraId="594DD87D" w14:textId="77777777">
        <w:trPr>
          <w:cantSplit/>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13335A3E" w14:textId="77777777" w:rsidR="00B747A8" w:rsidRDefault="00EB79DF">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lastRenderedPageBreak/>
              <w:t>Kontaktpersona:</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3419B552" w14:textId="77777777" w:rsidR="00B747A8" w:rsidRDefault="00B747A8">
            <w:pPr>
              <w:spacing w:line="360" w:lineRule="auto"/>
              <w:rPr>
                <w:rFonts w:ascii="Times New Roman" w:hAnsi="Times New Roman" w:cs="Times New Roman"/>
                <w:b/>
                <w:kern w:val="0"/>
                <w:sz w:val="24"/>
                <w:szCs w:val="24"/>
                <w:lang w:eastAsia="lv-LV"/>
                <w14:ligatures w14:val="none"/>
              </w:rPr>
            </w:pPr>
          </w:p>
        </w:tc>
      </w:tr>
      <w:tr w:rsidR="00B747A8" w14:paraId="55B8B9E5" w14:textId="77777777">
        <w:trPr>
          <w:cantSplit/>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1A771B1D" w14:textId="77777777" w:rsidR="00B747A8" w:rsidRDefault="00EB79DF">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Kontakttālrunis:</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6657E9FF" w14:textId="77777777" w:rsidR="00B747A8" w:rsidRDefault="00B747A8">
            <w:pPr>
              <w:spacing w:line="360" w:lineRule="auto"/>
              <w:rPr>
                <w:rFonts w:ascii="Times New Roman" w:hAnsi="Times New Roman" w:cs="Times New Roman"/>
                <w:b/>
                <w:kern w:val="0"/>
                <w:sz w:val="24"/>
                <w:szCs w:val="24"/>
                <w:lang w:eastAsia="lv-LV"/>
                <w14:ligatures w14:val="none"/>
              </w:rPr>
            </w:pPr>
          </w:p>
        </w:tc>
      </w:tr>
      <w:tr w:rsidR="00B747A8" w14:paraId="5EB492F2" w14:textId="77777777">
        <w:trPr>
          <w:cantSplit/>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AC0735D" w14:textId="77777777" w:rsidR="00B747A8" w:rsidRDefault="00EB79DF">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E-pasta adrese:</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34168337" w14:textId="77777777" w:rsidR="00B747A8" w:rsidRDefault="00B747A8">
            <w:pPr>
              <w:rPr>
                <w:rFonts w:ascii="Times New Roman" w:hAnsi="Times New Roman" w:cs="Times New Roman"/>
                <w:b/>
                <w:kern w:val="0"/>
                <w:sz w:val="24"/>
                <w:szCs w:val="24"/>
                <w:lang w:eastAsia="lv-LV"/>
                <w14:ligatures w14:val="none"/>
              </w:rPr>
            </w:pPr>
          </w:p>
        </w:tc>
      </w:tr>
    </w:tbl>
    <w:p w14:paraId="50763012" w14:textId="77777777" w:rsidR="00B747A8" w:rsidRDefault="00B747A8">
      <w:pPr>
        <w:spacing w:after="0" w:line="240" w:lineRule="auto"/>
        <w:ind w:right="-58"/>
        <w:rPr>
          <w:rFonts w:ascii="Times New Roman" w:eastAsia="Times New Roman" w:hAnsi="Times New Roman" w:cs="Times New Roman"/>
          <w:b/>
          <w:kern w:val="0"/>
          <w:sz w:val="24"/>
          <w:szCs w:val="24"/>
        </w:rPr>
      </w:pPr>
    </w:p>
    <w:p w14:paraId="611EFA6E" w14:textId="77777777" w:rsidR="00B747A8" w:rsidRDefault="00B747A8">
      <w:pPr>
        <w:spacing w:after="0" w:line="240" w:lineRule="auto"/>
        <w:ind w:right="-58"/>
        <w:jc w:val="center"/>
        <w:rPr>
          <w:rFonts w:ascii="Times New Roman" w:eastAsia="Times New Roman" w:hAnsi="Times New Roman" w:cs="Times New Roman"/>
          <w:b/>
          <w:kern w:val="0"/>
          <w:sz w:val="24"/>
          <w:szCs w:val="24"/>
        </w:rPr>
      </w:pPr>
    </w:p>
    <w:p w14:paraId="7C7A2A45" w14:textId="77777777" w:rsidR="00B747A8" w:rsidRDefault="00B747A8">
      <w:pPr>
        <w:spacing w:after="0" w:line="240" w:lineRule="auto"/>
        <w:ind w:right="-58"/>
        <w:jc w:val="center"/>
        <w:rPr>
          <w:rFonts w:ascii="Times New Roman" w:eastAsia="Times New Roman" w:hAnsi="Times New Roman" w:cs="Times New Roman"/>
          <w:b/>
          <w:kern w:val="0"/>
          <w:sz w:val="24"/>
          <w:szCs w:val="24"/>
        </w:rPr>
      </w:pPr>
    </w:p>
    <w:p w14:paraId="75B490E0" w14:textId="77777777" w:rsidR="00B747A8" w:rsidRDefault="00EB79DF">
      <w:pPr>
        <w:spacing w:after="0" w:line="240" w:lineRule="auto"/>
        <w:ind w:right="-58"/>
        <w:jc w:val="center"/>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 xml:space="preserve">FINANŠU PIEDĀVĀJUMS </w:t>
      </w:r>
    </w:p>
    <w:p w14:paraId="2B26CC4D" w14:textId="77777777" w:rsidR="00B747A8" w:rsidRDefault="00EB79DF">
      <w:pPr>
        <w:spacing w:after="0" w:line="240" w:lineRule="auto"/>
        <w:ind w:right="-58"/>
        <w:jc w:val="center"/>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TIRGUS IZPĒTEI</w:t>
      </w:r>
    </w:p>
    <w:p w14:paraId="0A78613F" w14:textId="77777777" w:rsidR="00B747A8" w:rsidRDefault="00B747A8">
      <w:pPr>
        <w:spacing w:after="0" w:line="240" w:lineRule="auto"/>
        <w:ind w:right="-58"/>
        <w:rPr>
          <w:rFonts w:ascii="Times New Roman" w:eastAsia="Times New Roman" w:hAnsi="Times New Roman" w:cs="Times New Roman"/>
          <w:kern w:val="0"/>
          <w:sz w:val="24"/>
          <w:szCs w:val="24"/>
        </w:rPr>
      </w:pPr>
    </w:p>
    <w:p w14:paraId="47375500" w14:textId="77777777" w:rsidR="00B747A8" w:rsidRDefault="00B747A8">
      <w:pPr>
        <w:spacing w:after="0" w:line="240" w:lineRule="auto"/>
        <w:ind w:left="720" w:right="-58"/>
        <w:contextualSpacing/>
        <w:rPr>
          <w:rFonts w:ascii="Times New Roman" w:hAnsi="Times New Roman" w:cs="Times New Roman"/>
          <w:kern w:val="0"/>
          <w:sz w:val="24"/>
          <w:szCs w:val="24"/>
        </w:rPr>
      </w:pPr>
    </w:p>
    <w:tbl>
      <w:tblPr>
        <w:tblStyle w:val="Reatabula"/>
        <w:tblW w:w="8642" w:type="dxa"/>
        <w:tblLook w:val="04A0" w:firstRow="1" w:lastRow="0" w:firstColumn="1" w:lastColumn="0" w:noHBand="0" w:noVBand="1"/>
      </w:tblPr>
      <w:tblGrid>
        <w:gridCol w:w="2972"/>
        <w:gridCol w:w="3544"/>
        <w:gridCol w:w="2126"/>
      </w:tblGrid>
      <w:tr w:rsidR="002A2A4B" w14:paraId="176E44B1" w14:textId="77777777" w:rsidTr="002A2A4B">
        <w:trPr>
          <w:trHeight w:val="564"/>
        </w:trPr>
        <w:tc>
          <w:tcPr>
            <w:tcW w:w="2972" w:type="dxa"/>
            <w:shd w:val="clear" w:color="auto" w:fill="A6A6A6" w:themeFill="background1" w:themeFillShade="A6"/>
            <w:vAlign w:val="center"/>
          </w:tcPr>
          <w:p w14:paraId="30C4B3CC" w14:textId="77777777" w:rsidR="002A2A4B" w:rsidRDefault="002A2A4B">
            <w:pPr>
              <w:spacing w:after="0" w:line="240" w:lineRule="auto"/>
              <w:ind w:right="-58"/>
              <w:jc w:val="center"/>
              <w:rPr>
                <w:rFonts w:ascii="Times New Roman" w:eastAsia="Times New Roman" w:hAnsi="Times New Roman" w:cs="Times New Roman"/>
                <w:b/>
                <w:sz w:val="24"/>
                <w:szCs w:val="24"/>
              </w:rPr>
            </w:pPr>
            <w:r>
              <w:rPr>
                <w:rFonts w:ascii="Times New Roman" w:eastAsia="Times New Roman" w:hAnsi="Times New Roman" w:cs="Times New Roman"/>
                <w:b/>
                <w:kern w:val="0"/>
                <w:sz w:val="24"/>
                <w:szCs w:val="24"/>
              </w:rPr>
              <w:t>Apraksts</w:t>
            </w:r>
          </w:p>
        </w:tc>
        <w:tc>
          <w:tcPr>
            <w:tcW w:w="3544" w:type="dxa"/>
            <w:shd w:val="clear" w:color="auto" w:fill="A6A6A6" w:themeFill="background1" w:themeFillShade="A6"/>
            <w:vAlign w:val="center"/>
          </w:tcPr>
          <w:p w14:paraId="053267F0" w14:textId="77777777" w:rsidR="002A2A4B" w:rsidRDefault="002A2A4B">
            <w:pPr>
              <w:spacing w:after="0" w:line="240" w:lineRule="auto"/>
              <w:ind w:right="-58"/>
              <w:jc w:val="center"/>
              <w:rPr>
                <w:rFonts w:ascii="Times New Roman" w:eastAsia="Times New Roman" w:hAnsi="Times New Roman" w:cs="Times New Roman"/>
                <w:b/>
                <w:sz w:val="24"/>
                <w:szCs w:val="24"/>
              </w:rPr>
            </w:pPr>
            <w:r>
              <w:rPr>
                <w:rFonts w:ascii="Times New Roman" w:eastAsia="Times New Roman" w:hAnsi="Times New Roman" w:cs="Times New Roman"/>
                <w:b/>
                <w:kern w:val="0"/>
                <w:sz w:val="24"/>
                <w:szCs w:val="24"/>
              </w:rPr>
              <w:t>Skaits</w:t>
            </w:r>
          </w:p>
        </w:tc>
        <w:tc>
          <w:tcPr>
            <w:tcW w:w="2126" w:type="dxa"/>
            <w:shd w:val="clear" w:color="auto" w:fill="A6A6A6" w:themeFill="background1" w:themeFillShade="A6"/>
            <w:vAlign w:val="center"/>
          </w:tcPr>
          <w:p w14:paraId="592C66BD" w14:textId="77777777" w:rsidR="002A2A4B" w:rsidRDefault="002A2A4B">
            <w:pPr>
              <w:spacing w:after="0" w:line="240" w:lineRule="auto"/>
              <w:ind w:right="-58"/>
              <w:jc w:val="center"/>
              <w:rPr>
                <w:rFonts w:ascii="Times New Roman" w:eastAsia="Times New Roman" w:hAnsi="Times New Roman" w:cs="Times New Roman"/>
                <w:b/>
                <w:sz w:val="24"/>
                <w:szCs w:val="24"/>
              </w:rPr>
            </w:pPr>
            <w:r>
              <w:rPr>
                <w:rFonts w:ascii="Times New Roman" w:eastAsia="Times New Roman" w:hAnsi="Times New Roman" w:cs="Times New Roman"/>
                <w:b/>
                <w:kern w:val="0"/>
                <w:sz w:val="24"/>
                <w:szCs w:val="24"/>
              </w:rPr>
              <w:t>Cena EUR bez PVN par visu apjomu</w:t>
            </w:r>
            <w:bookmarkStart w:id="1" w:name="_Hlk137205141"/>
            <w:bookmarkEnd w:id="1"/>
          </w:p>
        </w:tc>
      </w:tr>
      <w:tr w:rsidR="002A2A4B" w14:paraId="28F812AC" w14:textId="77777777" w:rsidTr="002A2A4B">
        <w:trPr>
          <w:trHeight w:val="564"/>
        </w:trPr>
        <w:tc>
          <w:tcPr>
            <w:tcW w:w="2972" w:type="dxa"/>
            <w:tcBorders>
              <w:top w:val="single" w:sz="6" w:space="0" w:color="000000"/>
              <w:left w:val="single" w:sz="6" w:space="0" w:color="000000"/>
              <w:bottom w:val="single" w:sz="6" w:space="0" w:color="000000"/>
              <w:right w:val="single" w:sz="6" w:space="0" w:color="000000"/>
            </w:tcBorders>
            <w:shd w:val="clear" w:color="auto" w:fill="auto"/>
          </w:tcPr>
          <w:p w14:paraId="7C4E0095" w14:textId="77777777" w:rsidR="002A2A4B" w:rsidRPr="002A2A4B" w:rsidRDefault="002A2A4B">
            <w:pPr>
              <w:spacing w:after="0" w:line="240" w:lineRule="auto"/>
              <w:ind w:right="-58"/>
              <w:rPr>
                <w:rFonts w:ascii="Times New Roman" w:eastAsia="Times New Roman" w:hAnsi="Times New Roman" w:cs="Times New Roman"/>
                <w:sz w:val="24"/>
                <w:szCs w:val="24"/>
              </w:rPr>
            </w:pPr>
            <w:r w:rsidRPr="002A2A4B">
              <w:rPr>
                <w:rFonts w:ascii="Times New Roman" w:eastAsia="Times New Roman" w:hAnsi="Times New Roman" w:cs="Times New Roman"/>
                <w:kern w:val="0"/>
                <w:sz w:val="24"/>
                <w:szCs w:val="24"/>
              </w:rPr>
              <w:t>Pašvaldības meža platību saimnieciskā izvērtējama un apsaimniekošanas plāna sastādīšana</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7793C81" w14:textId="17BBFF50" w:rsidR="002A2A4B" w:rsidRPr="002A2A4B" w:rsidRDefault="002A2A4B">
            <w:pPr>
              <w:spacing w:after="0" w:line="240" w:lineRule="auto"/>
              <w:ind w:right="-58"/>
              <w:jc w:val="center"/>
              <w:rPr>
                <w:rFonts w:ascii="Times New Roman" w:eastAsia="Times New Roman" w:hAnsi="Times New Roman" w:cs="Times New Roman"/>
                <w:sz w:val="24"/>
                <w:szCs w:val="24"/>
              </w:rPr>
            </w:pPr>
            <w:r w:rsidRPr="002A2A4B">
              <w:rPr>
                <w:rFonts w:ascii="Times New Roman" w:eastAsia="Times New Roman" w:hAnsi="Times New Roman" w:cs="Times New Roman"/>
                <w:kern w:val="0"/>
                <w:sz w:val="24"/>
                <w:szCs w:val="24"/>
              </w:rPr>
              <w:t>Viss apjoms</w:t>
            </w:r>
            <w:r w:rsidRPr="002A2A4B">
              <w:rPr>
                <w:rFonts w:ascii="Times New Roman" w:hAnsi="Times New Roman" w:cs="Times New Roman"/>
                <w:kern w:val="0"/>
                <w:sz w:val="24"/>
                <w:szCs w:val="24"/>
              </w:rPr>
              <w:t xml:space="preserve"> (Valsts meža dienesta reģistrētie pašvaldības meži pēc stāvokļa 2024.g.22.05. - 567 hektāri) </w:t>
            </w:r>
          </w:p>
        </w:tc>
        <w:tc>
          <w:tcPr>
            <w:tcW w:w="2126" w:type="dxa"/>
            <w:shd w:val="clear" w:color="auto" w:fill="auto"/>
            <w:vAlign w:val="center"/>
          </w:tcPr>
          <w:p w14:paraId="3050DB41" w14:textId="77777777" w:rsidR="002A2A4B" w:rsidRPr="002A2A4B" w:rsidRDefault="002A2A4B">
            <w:pPr>
              <w:spacing w:after="0" w:line="240" w:lineRule="auto"/>
              <w:ind w:right="-58"/>
              <w:rPr>
                <w:rFonts w:ascii="Times New Roman" w:eastAsia="Times New Roman" w:hAnsi="Times New Roman" w:cs="Times New Roman"/>
                <w:kern w:val="0"/>
                <w:sz w:val="24"/>
                <w:szCs w:val="24"/>
              </w:rPr>
            </w:pPr>
          </w:p>
        </w:tc>
      </w:tr>
      <w:tr w:rsidR="002A2A4B" w14:paraId="7D0645FC" w14:textId="77777777" w:rsidTr="002A2A4B">
        <w:trPr>
          <w:trHeight w:val="564"/>
        </w:trPr>
        <w:tc>
          <w:tcPr>
            <w:tcW w:w="6516" w:type="dxa"/>
            <w:gridSpan w:val="2"/>
            <w:shd w:val="clear" w:color="auto" w:fill="auto"/>
            <w:vAlign w:val="center"/>
          </w:tcPr>
          <w:p w14:paraId="4FF123F4" w14:textId="77777777" w:rsidR="002A2A4B" w:rsidRDefault="002A2A4B">
            <w:pPr>
              <w:spacing w:after="0" w:line="240" w:lineRule="auto"/>
              <w:ind w:right="-58"/>
              <w:jc w:val="right"/>
              <w:rPr>
                <w:rFonts w:ascii="Times New Roman" w:eastAsia="Times New Roman" w:hAnsi="Times New Roman" w:cs="Times New Roman"/>
                <w:sz w:val="24"/>
                <w:szCs w:val="24"/>
              </w:rPr>
            </w:pPr>
            <w:r>
              <w:rPr>
                <w:rFonts w:ascii="Times New Roman" w:eastAsia="Times New Roman" w:hAnsi="Times New Roman" w:cs="Times New Roman"/>
                <w:kern w:val="0"/>
                <w:sz w:val="24"/>
                <w:szCs w:val="24"/>
              </w:rPr>
              <w:t>Cena bez PVN, EUR:</w:t>
            </w:r>
          </w:p>
        </w:tc>
        <w:tc>
          <w:tcPr>
            <w:tcW w:w="2126" w:type="dxa"/>
            <w:shd w:val="clear" w:color="auto" w:fill="auto"/>
            <w:vAlign w:val="center"/>
          </w:tcPr>
          <w:p w14:paraId="3BF9E656" w14:textId="77777777" w:rsidR="002A2A4B" w:rsidRDefault="002A2A4B">
            <w:pPr>
              <w:spacing w:after="0" w:line="240" w:lineRule="auto"/>
              <w:ind w:right="-58"/>
              <w:rPr>
                <w:rFonts w:ascii="Times New Roman" w:eastAsia="Times New Roman" w:hAnsi="Times New Roman" w:cs="Times New Roman"/>
                <w:kern w:val="0"/>
                <w:sz w:val="24"/>
                <w:szCs w:val="24"/>
              </w:rPr>
            </w:pPr>
          </w:p>
        </w:tc>
      </w:tr>
      <w:tr w:rsidR="002A2A4B" w14:paraId="39A38C67" w14:textId="77777777" w:rsidTr="002A2A4B">
        <w:trPr>
          <w:trHeight w:val="564"/>
        </w:trPr>
        <w:tc>
          <w:tcPr>
            <w:tcW w:w="6516" w:type="dxa"/>
            <w:gridSpan w:val="2"/>
            <w:shd w:val="clear" w:color="auto" w:fill="auto"/>
            <w:vAlign w:val="center"/>
          </w:tcPr>
          <w:p w14:paraId="74B7BF18" w14:textId="77777777" w:rsidR="002A2A4B" w:rsidRDefault="002A2A4B">
            <w:pPr>
              <w:spacing w:after="0" w:line="240" w:lineRule="auto"/>
              <w:ind w:right="-58"/>
              <w:jc w:val="right"/>
              <w:rPr>
                <w:rFonts w:ascii="Times New Roman" w:eastAsia="Times New Roman" w:hAnsi="Times New Roman" w:cs="Times New Roman"/>
                <w:sz w:val="24"/>
                <w:szCs w:val="24"/>
              </w:rPr>
            </w:pPr>
            <w:r>
              <w:rPr>
                <w:rFonts w:ascii="Times New Roman" w:eastAsia="Times New Roman" w:hAnsi="Times New Roman" w:cs="Times New Roman"/>
                <w:kern w:val="0"/>
                <w:sz w:val="24"/>
                <w:szCs w:val="24"/>
              </w:rPr>
              <w:t>PVN summa, EUR:</w:t>
            </w:r>
          </w:p>
        </w:tc>
        <w:tc>
          <w:tcPr>
            <w:tcW w:w="2126" w:type="dxa"/>
            <w:shd w:val="clear" w:color="auto" w:fill="auto"/>
            <w:vAlign w:val="center"/>
          </w:tcPr>
          <w:p w14:paraId="30048D0A" w14:textId="77777777" w:rsidR="002A2A4B" w:rsidRDefault="002A2A4B">
            <w:pPr>
              <w:spacing w:after="0" w:line="240" w:lineRule="auto"/>
              <w:ind w:right="-58"/>
              <w:rPr>
                <w:rFonts w:ascii="Times New Roman" w:eastAsia="Times New Roman" w:hAnsi="Times New Roman" w:cs="Times New Roman"/>
                <w:kern w:val="0"/>
                <w:sz w:val="24"/>
                <w:szCs w:val="24"/>
              </w:rPr>
            </w:pPr>
          </w:p>
        </w:tc>
      </w:tr>
      <w:tr w:rsidR="002A2A4B" w14:paraId="49896D98" w14:textId="77777777" w:rsidTr="002A2A4B">
        <w:trPr>
          <w:trHeight w:val="564"/>
        </w:trPr>
        <w:tc>
          <w:tcPr>
            <w:tcW w:w="6516" w:type="dxa"/>
            <w:gridSpan w:val="2"/>
            <w:shd w:val="clear" w:color="auto" w:fill="auto"/>
            <w:vAlign w:val="center"/>
          </w:tcPr>
          <w:p w14:paraId="524E281A" w14:textId="77777777" w:rsidR="002A2A4B" w:rsidRDefault="002A2A4B">
            <w:pPr>
              <w:spacing w:after="0" w:line="240" w:lineRule="auto"/>
              <w:ind w:right="-58"/>
              <w:jc w:val="right"/>
              <w:rPr>
                <w:rFonts w:ascii="Times New Roman" w:eastAsia="Times New Roman" w:hAnsi="Times New Roman" w:cs="Times New Roman"/>
                <w:sz w:val="24"/>
                <w:szCs w:val="24"/>
              </w:rPr>
            </w:pPr>
            <w:r>
              <w:rPr>
                <w:rFonts w:ascii="Times New Roman" w:eastAsia="Times New Roman" w:hAnsi="Times New Roman" w:cs="Times New Roman"/>
                <w:kern w:val="0"/>
                <w:sz w:val="24"/>
                <w:szCs w:val="24"/>
              </w:rPr>
              <w:t>Kopējā cena ar PVN, EUR:</w:t>
            </w:r>
          </w:p>
        </w:tc>
        <w:tc>
          <w:tcPr>
            <w:tcW w:w="2126" w:type="dxa"/>
            <w:shd w:val="clear" w:color="auto" w:fill="auto"/>
            <w:vAlign w:val="center"/>
          </w:tcPr>
          <w:p w14:paraId="1B633F8B" w14:textId="77777777" w:rsidR="002A2A4B" w:rsidRDefault="002A2A4B">
            <w:pPr>
              <w:spacing w:after="0" w:line="240" w:lineRule="auto"/>
              <w:ind w:right="-58"/>
              <w:rPr>
                <w:rFonts w:ascii="Times New Roman" w:eastAsia="Times New Roman" w:hAnsi="Times New Roman" w:cs="Times New Roman"/>
                <w:kern w:val="0"/>
                <w:sz w:val="24"/>
                <w:szCs w:val="24"/>
              </w:rPr>
            </w:pPr>
          </w:p>
        </w:tc>
      </w:tr>
    </w:tbl>
    <w:p w14:paraId="0F2C44E7" w14:textId="77777777" w:rsidR="00B747A8" w:rsidRDefault="00B747A8">
      <w:pPr>
        <w:spacing w:after="0"/>
        <w:jc w:val="both"/>
        <w:rPr>
          <w:rFonts w:ascii="Times New Roman" w:hAnsi="Times New Roman" w:cs="Times New Roman"/>
          <w:b/>
          <w:i/>
          <w:iCs/>
          <w:kern w:val="0"/>
          <w:sz w:val="24"/>
          <w:szCs w:val="24"/>
          <w:lang w:eastAsia="lv-LV"/>
          <w14:ligatures w14:val="none"/>
        </w:rPr>
      </w:pPr>
    </w:p>
    <w:p w14:paraId="305BFF67" w14:textId="77777777" w:rsidR="00B747A8" w:rsidRDefault="00B747A8">
      <w:pPr>
        <w:spacing w:after="0"/>
        <w:jc w:val="both"/>
      </w:pPr>
      <w:bookmarkStart w:id="2" w:name="_Hlk137204635"/>
      <w:bookmarkEnd w:id="2"/>
    </w:p>
    <w:p w14:paraId="5461CFB5" w14:textId="77777777" w:rsidR="00B747A8" w:rsidRDefault="00EB79DF">
      <w:pPr>
        <w:spacing w:after="0"/>
        <w:jc w:val="both"/>
      </w:pPr>
      <w:r>
        <w:rPr>
          <w:rFonts w:ascii="Times New Roman" w:hAnsi="Times New Roman" w:cs="Times New Roman"/>
          <w:b/>
          <w:i/>
          <w:iCs/>
          <w:kern w:val="0"/>
          <w:sz w:val="24"/>
          <w:szCs w:val="24"/>
          <w:lang w:eastAsia="lv-LV"/>
          <w14:ligatures w14:val="none"/>
        </w:rPr>
        <w:t>PRETENDENTS IESNIEDZOT PIEDĀVĀJUMU TIRGUS IZPĒTĒ VAR IESNIEGT PRIEKŠLIKUMUS.</w:t>
      </w:r>
    </w:p>
    <w:sectPr w:rsidR="00B747A8">
      <w:pgSz w:w="11906" w:h="16838"/>
      <w:pgMar w:top="1440" w:right="1558"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A8"/>
    <w:rsid w:val="002A2A4B"/>
    <w:rsid w:val="00535B94"/>
    <w:rsid w:val="006F3542"/>
    <w:rsid w:val="009901D1"/>
    <w:rsid w:val="00A21F01"/>
    <w:rsid w:val="00B747A8"/>
    <w:rsid w:val="00E034D6"/>
    <w:rsid w:val="00EB79DF"/>
    <w:rsid w:val="00FD24C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08F5"/>
  <w15:docId w15:val="{DFCA1900-666D-4F4A-969E-3FA1E26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4F97"/>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D34F97"/>
    <w:rPr>
      <w:color w:val="0563C1"/>
      <w:u w:val="single"/>
    </w:rPr>
  </w:style>
  <w:style w:type="character" w:styleId="Komentraatsauce">
    <w:name w:val="annotation reference"/>
    <w:basedOn w:val="Noklusjumarindkopasfonts"/>
    <w:uiPriority w:val="99"/>
    <w:semiHidden/>
    <w:unhideWhenUsed/>
    <w:qFormat/>
    <w:rsid w:val="00393039"/>
    <w:rPr>
      <w:sz w:val="16"/>
      <w:szCs w:val="16"/>
    </w:rPr>
  </w:style>
  <w:style w:type="character" w:customStyle="1" w:styleId="KomentratekstsRakstz">
    <w:name w:val="Komentāra teksts Rakstz."/>
    <w:basedOn w:val="Noklusjumarindkopasfonts"/>
    <w:link w:val="Komentrateksts"/>
    <w:uiPriority w:val="99"/>
    <w:semiHidden/>
    <w:qFormat/>
    <w:rsid w:val="00393039"/>
    <w:rPr>
      <w:sz w:val="20"/>
      <w:szCs w:val="20"/>
    </w:rPr>
  </w:style>
  <w:style w:type="character" w:customStyle="1" w:styleId="KomentratmaRakstz">
    <w:name w:val="Komentāra tēma Rakstz."/>
    <w:basedOn w:val="KomentratekstsRakstz"/>
    <w:link w:val="Komentratma"/>
    <w:uiPriority w:val="99"/>
    <w:semiHidden/>
    <w:qFormat/>
    <w:rsid w:val="00393039"/>
    <w:rPr>
      <w:b/>
      <w:bCs/>
      <w:sz w:val="20"/>
      <w:szCs w:val="20"/>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Bezatstarpm">
    <w:name w:val="No Spacing"/>
    <w:basedOn w:val="Parasts"/>
    <w:uiPriority w:val="1"/>
    <w:qFormat/>
    <w:rsid w:val="00D34F97"/>
    <w:pPr>
      <w:spacing w:after="0" w:line="240" w:lineRule="auto"/>
    </w:pPr>
    <w:rPr>
      <w:rFonts w:ascii="Calibri" w:hAnsi="Calibri" w:cs="Calibri"/>
      <w:kern w:val="0"/>
    </w:rPr>
  </w:style>
  <w:style w:type="paragraph" w:customStyle="1" w:styleId="Standard">
    <w:name w:val="Standard"/>
    <w:qFormat/>
    <w:rsid w:val="00393039"/>
    <w:pPr>
      <w:suppressAutoHyphens/>
      <w:spacing w:after="200" w:line="276" w:lineRule="auto"/>
      <w:textAlignment w:val="baseline"/>
    </w:pPr>
    <w:rPr>
      <w:rFonts w:ascii="Calibri" w:eastAsia="Calibri" w:hAnsi="Calibri" w:cs="Tahoma"/>
      <w:kern w:val="0"/>
      <w:lang w:val="en-US"/>
      <w14:ligatures w14:val="none"/>
    </w:rPr>
  </w:style>
  <w:style w:type="paragraph" w:styleId="Komentrateksts">
    <w:name w:val="annotation text"/>
    <w:basedOn w:val="Parasts"/>
    <w:link w:val="KomentratekstsRakstz"/>
    <w:uiPriority w:val="99"/>
    <w:semiHidden/>
    <w:unhideWhenUsed/>
    <w:qFormat/>
    <w:rsid w:val="00393039"/>
    <w:pPr>
      <w:spacing w:line="240" w:lineRule="auto"/>
    </w:pPr>
    <w:rPr>
      <w:sz w:val="20"/>
      <w:szCs w:val="20"/>
    </w:rPr>
  </w:style>
  <w:style w:type="paragraph" w:styleId="Komentratma">
    <w:name w:val="annotation subject"/>
    <w:basedOn w:val="Komentrateksts"/>
    <w:link w:val="KomentratmaRakstz"/>
    <w:uiPriority w:val="99"/>
    <w:semiHidden/>
    <w:unhideWhenUsed/>
    <w:qFormat/>
    <w:rsid w:val="00393039"/>
    <w:rPr>
      <w:b/>
      <w:bCs/>
    </w:rPr>
  </w:style>
  <w:style w:type="table" w:styleId="Reatabula">
    <w:name w:val="Table Grid"/>
    <w:basedOn w:val="Parastatabula"/>
    <w:uiPriority w:val="39"/>
    <w:rsid w:val="00D3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2743</Words>
  <Characters>1565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dc:description/>
  <cp:lastModifiedBy>zane.indersone</cp:lastModifiedBy>
  <cp:revision>2</cp:revision>
  <dcterms:created xsi:type="dcterms:W3CDTF">2024-05-22T12:57:00Z</dcterms:created>
  <dcterms:modified xsi:type="dcterms:W3CDTF">2024-05-22T12:57:00Z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