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D826" w14:textId="5B5F56D3" w:rsidR="00B7566B" w:rsidRPr="00B7566B" w:rsidRDefault="00B7566B" w:rsidP="00B7566B">
      <w:pPr>
        <w:jc w:val="center"/>
        <w:rPr>
          <w:rFonts w:eastAsia="Calibri"/>
          <w:lang w:val="lv-LV"/>
        </w:rPr>
      </w:pPr>
    </w:p>
    <w:p w14:paraId="67B6189F" w14:textId="77777777" w:rsidR="00B7566B" w:rsidRPr="00295888" w:rsidRDefault="00B7566B" w:rsidP="00B7566B">
      <w:pPr>
        <w:jc w:val="center"/>
        <w:rPr>
          <w:b/>
          <w:sz w:val="28"/>
          <w:szCs w:val="28"/>
          <w:lang w:val="lv-LV"/>
        </w:rPr>
      </w:pPr>
      <w:bookmarkStart w:id="0" w:name="_Hlk137204572"/>
      <w:r w:rsidRPr="00295888">
        <w:rPr>
          <w:b/>
          <w:sz w:val="28"/>
          <w:szCs w:val="28"/>
          <w:lang w:val="lv-LV"/>
        </w:rPr>
        <w:t>CENU APTAUJAS ANKETA</w:t>
      </w:r>
    </w:p>
    <w:bookmarkEnd w:id="0"/>
    <w:p w14:paraId="4FDB7E7A" w14:textId="7215E545" w:rsidR="00B7566B" w:rsidRPr="00295888" w:rsidRDefault="00B7566B" w:rsidP="00B7566B">
      <w:pPr>
        <w:jc w:val="center"/>
        <w:rPr>
          <w:b/>
          <w:sz w:val="28"/>
          <w:szCs w:val="28"/>
          <w:lang w:val="lv-LV"/>
        </w:rPr>
      </w:pPr>
      <w:r w:rsidRPr="00295888">
        <w:rPr>
          <w:b/>
          <w:sz w:val="28"/>
          <w:szCs w:val="28"/>
          <w:lang w:val="lv-LV"/>
        </w:rPr>
        <w:t>“</w:t>
      </w:r>
      <w:r w:rsidRPr="00B7566B">
        <w:rPr>
          <w:b/>
          <w:sz w:val="28"/>
          <w:szCs w:val="28"/>
          <w:lang w:val="lv-LV"/>
        </w:rPr>
        <w:t>Ropažu Sporta centra sporta grīdas mazgājamo iekārtu iegādei</w:t>
      </w:r>
      <w:r w:rsidRPr="00295888">
        <w:rPr>
          <w:b/>
          <w:sz w:val="28"/>
          <w:szCs w:val="28"/>
          <w:lang w:val="lv-LV"/>
        </w:rPr>
        <w:t>”</w:t>
      </w:r>
    </w:p>
    <w:p w14:paraId="328FEBAF" w14:textId="77777777" w:rsidR="00B7566B" w:rsidRPr="00295888" w:rsidRDefault="00B7566B" w:rsidP="00B7566B">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B7566B" w:rsidRPr="00295888" w14:paraId="212A85EF" w14:textId="77777777" w:rsidTr="0081750D">
        <w:trPr>
          <w:trHeight w:val="415"/>
        </w:trPr>
        <w:tc>
          <w:tcPr>
            <w:tcW w:w="2762" w:type="dxa"/>
          </w:tcPr>
          <w:p w14:paraId="5651587D" w14:textId="77777777" w:rsidR="00B7566B" w:rsidRPr="00295888" w:rsidRDefault="00B7566B" w:rsidP="0081750D">
            <w:pPr>
              <w:spacing w:after="120"/>
              <w:rPr>
                <w:lang w:val="lv-LV"/>
              </w:rPr>
            </w:pPr>
            <w:r w:rsidRPr="00295888">
              <w:rPr>
                <w:lang w:val="lv-LV"/>
              </w:rPr>
              <w:t>Nosaukums:</w:t>
            </w:r>
          </w:p>
        </w:tc>
        <w:tc>
          <w:tcPr>
            <w:tcW w:w="6261" w:type="dxa"/>
          </w:tcPr>
          <w:p w14:paraId="09BC8AEE" w14:textId="77777777" w:rsidR="00B7566B" w:rsidRPr="00295888" w:rsidRDefault="00B7566B" w:rsidP="0081750D">
            <w:pPr>
              <w:spacing w:after="120"/>
              <w:rPr>
                <w:lang w:val="lv-LV"/>
              </w:rPr>
            </w:pPr>
            <w:r w:rsidRPr="00295888">
              <w:rPr>
                <w:lang w:val="lv-LV"/>
              </w:rPr>
              <w:t>Ropažu novada pašvaldība</w:t>
            </w:r>
          </w:p>
        </w:tc>
      </w:tr>
      <w:tr w:rsidR="00B7566B" w:rsidRPr="00295888" w14:paraId="6A9E4B95" w14:textId="77777777" w:rsidTr="0081750D">
        <w:trPr>
          <w:trHeight w:val="415"/>
        </w:trPr>
        <w:tc>
          <w:tcPr>
            <w:tcW w:w="2762" w:type="dxa"/>
          </w:tcPr>
          <w:p w14:paraId="7760E183" w14:textId="77777777" w:rsidR="00B7566B" w:rsidRPr="00295888" w:rsidRDefault="00B7566B" w:rsidP="0081750D">
            <w:pPr>
              <w:spacing w:after="120"/>
              <w:rPr>
                <w:lang w:val="lv-LV"/>
              </w:rPr>
            </w:pPr>
            <w:r w:rsidRPr="00295888">
              <w:rPr>
                <w:lang w:val="lv-LV"/>
              </w:rPr>
              <w:t>Reģistrācijas numurs:</w:t>
            </w:r>
          </w:p>
        </w:tc>
        <w:tc>
          <w:tcPr>
            <w:tcW w:w="6261" w:type="dxa"/>
          </w:tcPr>
          <w:p w14:paraId="5AB84790" w14:textId="77777777" w:rsidR="00B7566B" w:rsidRPr="00295888" w:rsidRDefault="00B7566B" w:rsidP="0081750D">
            <w:pPr>
              <w:spacing w:after="120"/>
              <w:rPr>
                <w:lang w:val="lv-LV"/>
              </w:rPr>
            </w:pPr>
            <w:r w:rsidRPr="00295888">
              <w:rPr>
                <w:lang w:val="lv-LV"/>
              </w:rPr>
              <w:t>90000067986</w:t>
            </w:r>
          </w:p>
        </w:tc>
      </w:tr>
      <w:tr w:rsidR="00B7566B" w:rsidRPr="008A6064" w14:paraId="2264E33F" w14:textId="77777777" w:rsidTr="0081750D">
        <w:trPr>
          <w:trHeight w:val="692"/>
        </w:trPr>
        <w:tc>
          <w:tcPr>
            <w:tcW w:w="2762" w:type="dxa"/>
          </w:tcPr>
          <w:p w14:paraId="55C67F06" w14:textId="77777777" w:rsidR="00B7566B" w:rsidRPr="00295888" w:rsidRDefault="00B7566B" w:rsidP="0081750D">
            <w:pPr>
              <w:spacing w:after="120"/>
              <w:rPr>
                <w:lang w:val="lv-LV"/>
              </w:rPr>
            </w:pPr>
            <w:r w:rsidRPr="00295888">
              <w:rPr>
                <w:lang w:val="lv-LV"/>
              </w:rPr>
              <w:t>Juridiskā adrese:</w:t>
            </w:r>
          </w:p>
        </w:tc>
        <w:tc>
          <w:tcPr>
            <w:tcW w:w="6261" w:type="dxa"/>
          </w:tcPr>
          <w:p w14:paraId="3B03F899" w14:textId="77777777" w:rsidR="00B7566B" w:rsidRPr="00295888" w:rsidRDefault="00B7566B" w:rsidP="0081750D">
            <w:pPr>
              <w:spacing w:after="120"/>
              <w:rPr>
                <w:lang w:val="lv-LV"/>
              </w:rPr>
            </w:pPr>
            <w:r w:rsidRPr="00295888">
              <w:rPr>
                <w:lang w:val="lv-LV"/>
              </w:rPr>
              <w:t>Institūta iela 1a, Ulbroka, Stopiņu pagasts, Ropažu novads, LV-2130</w:t>
            </w:r>
          </w:p>
        </w:tc>
      </w:tr>
      <w:tr w:rsidR="00B7566B" w:rsidRPr="008A6064" w14:paraId="2EE9F30D" w14:textId="77777777" w:rsidTr="0081750D">
        <w:trPr>
          <w:trHeight w:val="415"/>
        </w:trPr>
        <w:tc>
          <w:tcPr>
            <w:tcW w:w="2762" w:type="dxa"/>
          </w:tcPr>
          <w:p w14:paraId="136E9D50" w14:textId="77777777" w:rsidR="00B7566B" w:rsidRPr="00295888" w:rsidRDefault="00B7566B" w:rsidP="0081750D">
            <w:pPr>
              <w:spacing w:after="120"/>
              <w:rPr>
                <w:lang w:val="lv-LV"/>
              </w:rPr>
            </w:pPr>
            <w:r w:rsidRPr="00295888">
              <w:rPr>
                <w:lang w:val="lv-LV"/>
              </w:rPr>
              <w:t>Iestādes Kontaktpersona:</w:t>
            </w:r>
          </w:p>
        </w:tc>
        <w:tc>
          <w:tcPr>
            <w:tcW w:w="6261" w:type="dxa"/>
          </w:tcPr>
          <w:p w14:paraId="1595CD19" w14:textId="59199220" w:rsidR="00B7566B" w:rsidRPr="00295888" w:rsidRDefault="00B7566B" w:rsidP="0081750D">
            <w:pPr>
              <w:pStyle w:val="Paraststmeklis"/>
            </w:pPr>
            <w:r>
              <w:t xml:space="preserve">Ropažu sporta centrs, </w:t>
            </w:r>
            <w:proofErr w:type="spellStart"/>
            <w:r w:rsidRPr="00B7566B">
              <w:t>E.Eglāja</w:t>
            </w:r>
            <w:proofErr w:type="spellEnd"/>
            <w:r w:rsidRPr="00B7566B">
              <w:t>, evita.eglaja@ropazi.lv</w:t>
            </w:r>
          </w:p>
        </w:tc>
      </w:tr>
      <w:tr w:rsidR="00B7566B" w:rsidRPr="00295888" w14:paraId="2572E1AC" w14:textId="77777777" w:rsidTr="0081750D">
        <w:trPr>
          <w:trHeight w:val="415"/>
        </w:trPr>
        <w:tc>
          <w:tcPr>
            <w:tcW w:w="2762" w:type="dxa"/>
          </w:tcPr>
          <w:p w14:paraId="601E11B0" w14:textId="77777777" w:rsidR="00B7566B" w:rsidRPr="00295888" w:rsidRDefault="00B7566B" w:rsidP="0081750D">
            <w:pPr>
              <w:spacing w:after="120"/>
              <w:rPr>
                <w:lang w:val="lv-LV"/>
              </w:rPr>
            </w:pPr>
            <w:r w:rsidRPr="00295888">
              <w:rPr>
                <w:lang w:val="lv-LV"/>
              </w:rPr>
              <w:t>Iestādes Kontakttālrunis:</w:t>
            </w:r>
          </w:p>
        </w:tc>
        <w:tc>
          <w:tcPr>
            <w:tcW w:w="6261" w:type="dxa"/>
          </w:tcPr>
          <w:p w14:paraId="7C997037" w14:textId="464B7D7A" w:rsidR="00B7566B" w:rsidRPr="00295888" w:rsidRDefault="00B7566B" w:rsidP="0081750D">
            <w:pPr>
              <w:spacing w:after="120"/>
              <w:rPr>
                <w:lang w:val="lv-LV"/>
              </w:rPr>
            </w:pPr>
            <w:r w:rsidRPr="00B7566B">
              <w:rPr>
                <w:lang w:val="lv-LV"/>
              </w:rPr>
              <w:t>29576220</w:t>
            </w:r>
          </w:p>
        </w:tc>
      </w:tr>
      <w:tr w:rsidR="00B7566B" w:rsidRPr="00295888" w14:paraId="397548A8" w14:textId="77777777" w:rsidTr="0081750D">
        <w:trPr>
          <w:trHeight w:val="704"/>
        </w:trPr>
        <w:tc>
          <w:tcPr>
            <w:tcW w:w="2762" w:type="dxa"/>
          </w:tcPr>
          <w:p w14:paraId="43484858" w14:textId="77777777" w:rsidR="00B7566B" w:rsidRPr="00295888" w:rsidRDefault="00B7566B" w:rsidP="0081750D">
            <w:pPr>
              <w:spacing w:after="120"/>
              <w:rPr>
                <w:b/>
                <w:bCs/>
                <w:lang w:val="lv-LV"/>
              </w:rPr>
            </w:pPr>
            <w:r w:rsidRPr="00295888">
              <w:rPr>
                <w:b/>
                <w:bCs/>
                <w:lang w:val="lv-LV"/>
              </w:rPr>
              <w:t>Cenu piedāvājumu sūtīt uz e-pasta adresi:</w:t>
            </w:r>
          </w:p>
        </w:tc>
        <w:tc>
          <w:tcPr>
            <w:tcW w:w="6261" w:type="dxa"/>
          </w:tcPr>
          <w:p w14:paraId="470C2F09" w14:textId="77777777" w:rsidR="00B7566B" w:rsidRPr="00295888" w:rsidRDefault="00B7566B" w:rsidP="0081750D">
            <w:pPr>
              <w:spacing w:after="120"/>
              <w:rPr>
                <w:lang w:val="lv-LV"/>
              </w:rPr>
            </w:pPr>
            <w:r w:rsidRPr="00295888">
              <w:rPr>
                <w:lang w:val="lv-LV"/>
              </w:rPr>
              <w:t xml:space="preserve">cenu.aptaujas@ropazi.lv </w:t>
            </w:r>
          </w:p>
        </w:tc>
      </w:tr>
      <w:tr w:rsidR="00B7566B" w:rsidRPr="00295888" w14:paraId="1D74210B" w14:textId="77777777" w:rsidTr="0081750D">
        <w:trPr>
          <w:trHeight w:val="704"/>
        </w:trPr>
        <w:tc>
          <w:tcPr>
            <w:tcW w:w="2762" w:type="dxa"/>
          </w:tcPr>
          <w:p w14:paraId="63712D72" w14:textId="77777777" w:rsidR="00B7566B" w:rsidRPr="00295888" w:rsidRDefault="00B7566B" w:rsidP="0081750D">
            <w:pPr>
              <w:spacing w:after="120"/>
              <w:rPr>
                <w:lang w:val="lv-LV"/>
              </w:rPr>
            </w:pPr>
            <w:r w:rsidRPr="00295888">
              <w:rPr>
                <w:lang w:val="lv-LV"/>
              </w:rPr>
              <w:t>Piedāvājumu iesniegšanas termiņš:</w:t>
            </w:r>
          </w:p>
        </w:tc>
        <w:tc>
          <w:tcPr>
            <w:tcW w:w="6261" w:type="dxa"/>
          </w:tcPr>
          <w:p w14:paraId="07E95525" w14:textId="5B8BF3AE" w:rsidR="00B7566B" w:rsidRPr="00295888" w:rsidRDefault="00B7566B" w:rsidP="0081750D">
            <w:pPr>
              <w:spacing w:after="120"/>
              <w:rPr>
                <w:lang w:val="lv-LV"/>
              </w:rPr>
            </w:pPr>
            <w:r w:rsidRPr="00295888">
              <w:rPr>
                <w:lang w:val="lv-LV"/>
              </w:rPr>
              <w:t xml:space="preserve">Līdz </w:t>
            </w:r>
            <w:r>
              <w:rPr>
                <w:lang w:val="lv-LV"/>
              </w:rPr>
              <w:t>10.07.2023</w:t>
            </w:r>
            <w:r w:rsidRPr="00295888">
              <w:rPr>
                <w:lang w:val="lv-LV"/>
              </w:rPr>
              <w:t xml:space="preserve"> plkst. </w:t>
            </w:r>
            <w:r>
              <w:rPr>
                <w:lang w:val="lv-LV"/>
              </w:rPr>
              <w:t>10:00</w:t>
            </w:r>
          </w:p>
        </w:tc>
      </w:tr>
    </w:tbl>
    <w:p w14:paraId="0B246A1B" w14:textId="77777777" w:rsidR="00B7566B" w:rsidRPr="00295888" w:rsidRDefault="00B7566B" w:rsidP="00B7566B">
      <w:pPr>
        <w:rPr>
          <w:b/>
          <w:lang w:val="lv-LV"/>
        </w:rPr>
      </w:pPr>
    </w:p>
    <w:p w14:paraId="0F074FC0" w14:textId="77777777" w:rsidR="00B7566B" w:rsidRPr="00295888" w:rsidRDefault="00B7566B" w:rsidP="00B7566B">
      <w:pPr>
        <w:jc w:val="both"/>
        <w:rPr>
          <w:lang w:val="lv-LV"/>
        </w:rPr>
      </w:pPr>
      <w:r w:rsidRPr="00295888">
        <w:rPr>
          <w:lang w:val="lv-LV"/>
        </w:rPr>
        <w:t>Cenu izpētes mērķis – noskaidrot zemāko cenu piedāvājumu.</w:t>
      </w:r>
    </w:p>
    <w:p w14:paraId="268B263C" w14:textId="77777777" w:rsidR="00B7566B" w:rsidRPr="00295888" w:rsidRDefault="00B7566B" w:rsidP="00B7566B">
      <w:pPr>
        <w:jc w:val="both"/>
        <w:rPr>
          <w:lang w:val="lv-LV"/>
        </w:rPr>
      </w:pPr>
      <w:r w:rsidRPr="00295888">
        <w:rPr>
          <w:lang w:val="lv-LV"/>
        </w:rPr>
        <w:t>Līgums tiks slēgts ar pretendentu, kura iesniegtais cenu aptaujas piedāvājums ir atbilstošs un ar zemāko piedāvāto cenu.</w:t>
      </w:r>
    </w:p>
    <w:p w14:paraId="43468917" w14:textId="77777777" w:rsidR="00B7566B" w:rsidRPr="00295888" w:rsidRDefault="00B7566B" w:rsidP="00B7566B">
      <w:pPr>
        <w:jc w:val="both"/>
        <w:rPr>
          <w:lang w:val="lv-LV"/>
        </w:rPr>
      </w:pPr>
      <w:r w:rsidRPr="00295888">
        <w:rPr>
          <w:lang w:val="lv-LV"/>
        </w:rPr>
        <w:t>Informācija par rezultātu tiks izsūtīta elektroniski.</w:t>
      </w:r>
    </w:p>
    <w:p w14:paraId="0406012A" w14:textId="77777777" w:rsidR="00B7566B" w:rsidRPr="00295888" w:rsidRDefault="00B7566B" w:rsidP="00B7566B">
      <w:pPr>
        <w:rPr>
          <w:b/>
          <w:lang w:val="lv-LV"/>
        </w:rPr>
      </w:pPr>
    </w:p>
    <w:p w14:paraId="75675882" w14:textId="77777777" w:rsidR="00B7566B" w:rsidRPr="00295888" w:rsidRDefault="00B7566B" w:rsidP="00B7566B">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2316"/>
        <w:gridCol w:w="5980"/>
      </w:tblGrid>
      <w:tr w:rsidR="00B7566B" w:rsidRPr="008A6064" w14:paraId="3F024D6D" w14:textId="77777777" w:rsidTr="00421543">
        <w:tc>
          <w:tcPr>
            <w:tcW w:w="2376" w:type="dxa"/>
          </w:tcPr>
          <w:p w14:paraId="18BB7288" w14:textId="77777777" w:rsidR="00B7566B" w:rsidRPr="00295888" w:rsidRDefault="00B7566B" w:rsidP="0081750D">
            <w:pPr>
              <w:rPr>
                <w:lang w:val="lv-LV"/>
              </w:rPr>
            </w:pPr>
            <w:r w:rsidRPr="00295888">
              <w:rPr>
                <w:lang w:val="lv-LV"/>
              </w:rPr>
              <w:t>Pakalpojuma adrese:</w:t>
            </w:r>
          </w:p>
        </w:tc>
        <w:tc>
          <w:tcPr>
            <w:tcW w:w="6146" w:type="dxa"/>
          </w:tcPr>
          <w:p w14:paraId="6A259642" w14:textId="6A27EC07" w:rsidR="00B7566B" w:rsidRPr="00295888" w:rsidRDefault="00B7566B" w:rsidP="0081750D">
            <w:pPr>
              <w:jc w:val="both"/>
              <w:rPr>
                <w:lang w:val="lv-LV"/>
              </w:rPr>
            </w:pPr>
            <w:r w:rsidRPr="00B7566B">
              <w:rPr>
                <w:lang w:val="lv-LV"/>
              </w:rPr>
              <w:t>Ropažu Sporta centrs, Sporta 2- k1, Sporta 2- k1, Ropaži Ropažu pagasts, Ropažu novads LV2135</w:t>
            </w:r>
          </w:p>
        </w:tc>
      </w:tr>
      <w:tr w:rsidR="00B7566B" w:rsidRPr="008A6064" w14:paraId="70444E54" w14:textId="77777777" w:rsidTr="00421543">
        <w:tc>
          <w:tcPr>
            <w:tcW w:w="2376" w:type="dxa"/>
          </w:tcPr>
          <w:p w14:paraId="56611434" w14:textId="77777777" w:rsidR="00B7566B" w:rsidRPr="00295888" w:rsidRDefault="00B7566B" w:rsidP="0081750D">
            <w:pPr>
              <w:rPr>
                <w:lang w:val="lv-LV"/>
              </w:rPr>
            </w:pPr>
            <w:r w:rsidRPr="00295888">
              <w:rPr>
                <w:lang w:val="lv-LV"/>
              </w:rPr>
              <w:t>Priekšmeta apraksts:</w:t>
            </w:r>
          </w:p>
        </w:tc>
        <w:tc>
          <w:tcPr>
            <w:tcW w:w="6146" w:type="dxa"/>
          </w:tcPr>
          <w:p w14:paraId="263E65D1" w14:textId="77777777" w:rsidR="00104418" w:rsidRDefault="00B7566B" w:rsidP="0081750D">
            <w:pPr>
              <w:jc w:val="both"/>
              <w:rPr>
                <w:b/>
                <w:bCs/>
                <w:lang w:val="lv-LV"/>
              </w:rPr>
            </w:pPr>
            <w:r w:rsidRPr="00104418">
              <w:rPr>
                <w:b/>
                <w:bCs/>
                <w:lang w:val="lv-LV"/>
              </w:rPr>
              <w:t xml:space="preserve">Grīdas mazgājamās iekārtas, </w:t>
            </w:r>
          </w:p>
          <w:p w14:paraId="74BD18BC" w14:textId="71FA3133" w:rsidR="00B7566B" w:rsidRPr="00104418" w:rsidRDefault="00B7566B" w:rsidP="0081750D">
            <w:pPr>
              <w:jc w:val="both"/>
              <w:rPr>
                <w:b/>
                <w:bCs/>
                <w:lang w:val="lv-LV"/>
              </w:rPr>
            </w:pPr>
            <w:r w:rsidRPr="00104418">
              <w:rPr>
                <w:b/>
                <w:bCs/>
                <w:lang w:val="lv-LV"/>
              </w:rPr>
              <w:t>2 komplekti ar papildaprīkojumu.</w:t>
            </w:r>
          </w:p>
          <w:p w14:paraId="6A57B88C" w14:textId="787E4BE8" w:rsidR="00B7566B" w:rsidRPr="00CA216C" w:rsidRDefault="00B7566B" w:rsidP="0081750D">
            <w:pPr>
              <w:jc w:val="both"/>
              <w:rPr>
                <w:lang w:val="lv-LV"/>
              </w:rPr>
            </w:pPr>
            <w:r w:rsidRPr="00B7566B">
              <w:rPr>
                <w:lang w:val="lv-LV"/>
              </w:rPr>
              <w:t>Grīdas mazgāšanas iekārta vidēji lielu un maza izmēra telpu kopšanai. Barošanas avots</w:t>
            </w:r>
            <w:r w:rsidR="00104418">
              <w:rPr>
                <w:lang w:val="lv-LV"/>
              </w:rPr>
              <w:t xml:space="preserve"> </w:t>
            </w:r>
            <w:r w:rsidRPr="00B7566B">
              <w:rPr>
                <w:lang w:val="lv-LV"/>
              </w:rPr>
              <w:t>-</w:t>
            </w:r>
            <w:r w:rsidR="00104418">
              <w:rPr>
                <w:lang w:val="lv-LV"/>
              </w:rPr>
              <w:t xml:space="preserve"> </w:t>
            </w:r>
            <w:r w:rsidRPr="00B7566B">
              <w:rPr>
                <w:lang w:val="lv-LV"/>
              </w:rPr>
              <w:t>akumulators. Neliels svars, iekārtai jābūt pārnēsājamai.</w:t>
            </w:r>
            <w:r w:rsidR="00104418">
              <w:rPr>
                <w:lang w:val="lv-LV"/>
              </w:rPr>
              <w:t xml:space="preserve"> </w:t>
            </w:r>
            <w:r w:rsidRPr="00B7566B">
              <w:rPr>
                <w:lang w:val="lv-LV"/>
              </w:rPr>
              <w:t xml:space="preserve">Jaunākās paaudzes </w:t>
            </w:r>
            <w:r w:rsidR="008A6064" w:rsidRPr="00B7566B">
              <w:rPr>
                <w:lang w:val="lv-LV"/>
              </w:rPr>
              <w:t xml:space="preserve">. 360° </w:t>
            </w:r>
            <w:r w:rsidRPr="00B7566B">
              <w:rPr>
                <w:lang w:val="lv-LV"/>
              </w:rPr>
              <w:t xml:space="preserve">grīdas uzkopšanas mašīna. Paredzēta vidēji lielām telpām, ātrai, ērtai un efektīvai </w:t>
            </w:r>
            <w:r w:rsidRPr="00CA216C">
              <w:rPr>
                <w:lang w:val="lv-LV"/>
              </w:rPr>
              <w:t xml:space="preserve">uzkopšanai. </w:t>
            </w:r>
            <w:r w:rsidR="0082676B">
              <w:rPr>
                <w:lang w:val="lv-LV"/>
              </w:rPr>
              <w:t>R</w:t>
            </w:r>
            <w:r w:rsidRPr="00CA216C">
              <w:rPr>
                <w:lang w:val="lv-LV"/>
              </w:rPr>
              <w:t>isinājums ēkām ar vairākiem stāviem.</w:t>
            </w:r>
          </w:p>
          <w:p w14:paraId="0B1901B9" w14:textId="77777777" w:rsidR="00B7566B" w:rsidRPr="00CA216C" w:rsidRDefault="00B7566B" w:rsidP="0081750D">
            <w:pPr>
              <w:jc w:val="both"/>
              <w:rPr>
                <w:lang w:val="lv-LV"/>
              </w:rPr>
            </w:pPr>
          </w:p>
          <w:p w14:paraId="6C8F4027" w14:textId="6A048684"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Darba platums: 4</w:t>
            </w:r>
            <w:r w:rsidR="008A6064">
              <w:rPr>
                <w:rFonts w:ascii="Times New Roman" w:hAnsi="Times New Roman" w:cs="Times New Roman"/>
              </w:rPr>
              <w:t>6</w:t>
            </w:r>
            <w:r w:rsidRPr="00CA216C">
              <w:rPr>
                <w:rFonts w:ascii="Times New Roman" w:hAnsi="Times New Roman" w:cs="Times New Roman"/>
              </w:rPr>
              <w:t>0 - 620mm (+/- 5 mm)</w:t>
            </w:r>
          </w:p>
          <w:p w14:paraId="4E9D1AFE" w14:textId="32751C7F"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Uzsūkšanas platums: vismaz 460 mm</w:t>
            </w:r>
          </w:p>
          <w:p w14:paraId="7C2161CE" w14:textId="77777777"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 xml:space="preserve">Produktivitāte: </w:t>
            </w:r>
            <w:r w:rsidRPr="00CA216C">
              <w:rPr>
                <w:rFonts w:ascii="Times New Roman" w:hAnsi="Times New Roman" w:cs="Times New Roman"/>
              </w:rPr>
              <w:tab/>
              <w:t xml:space="preserve">vismaz 1200 - 1800 </w:t>
            </w:r>
            <w:proofErr w:type="spellStart"/>
            <w:r w:rsidRPr="00CA216C">
              <w:rPr>
                <w:rFonts w:ascii="Times New Roman" w:hAnsi="Times New Roman" w:cs="Times New Roman"/>
              </w:rPr>
              <w:t>kv</w:t>
            </w:r>
            <w:proofErr w:type="spellEnd"/>
            <w:r w:rsidRPr="00CA216C">
              <w:rPr>
                <w:rFonts w:ascii="Times New Roman" w:hAnsi="Times New Roman" w:cs="Times New Roman"/>
              </w:rPr>
              <w:t>/h</w:t>
            </w:r>
          </w:p>
          <w:p w14:paraId="27B20C61" w14:textId="51D2FB05"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Birstu skaits: 2</w:t>
            </w:r>
          </w:p>
          <w:p w14:paraId="7491B87B" w14:textId="39CB71D3"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 xml:space="preserve">Birstes veids: </w:t>
            </w:r>
            <w:proofErr w:type="spellStart"/>
            <w:r w:rsidRPr="00CA216C">
              <w:rPr>
                <w:rFonts w:ascii="Times New Roman" w:hAnsi="Times New Roman" w:cs="Times New Roman"/>
              </w:rPr>
              <w:t>diskveida</w:t>
            </w:r>
            <w:proofErr w:type="spellEnd"/>
          </w:p>
          <w:p w14:paraId="155F3F52" w14:textId="08DF5E20"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Ātrums: 3.5 km/h ( cilvēka iešanas ātrums)</w:t>
            </w:r>
          </w:p>
          <w:p w14:paraId="020CF15A" w14:textId="3C782CB5"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 xml:space="preserve">Enerģijas avots </w:t>
            </w:r>
            <w:r w:rsidRPr="00CA216C">
              <w:rPr>
                <w:rFonts w:ascii="Times New Roman" w:hAnsi="Times New Roman" w:cs="Times New Roman"/>
              </w:rPr>
              <w:tab/>
              <w:t>Litija</w:t>
            </w:r>
            <w:r w:rsidR="00CA216C" w:rsidRPr="00CA216C">
              <w:rPr>
                <w:rFonts w:ascii="Times New Roman" w:hAnsi="Times New Roman" w:cs="Times New Roman"/>
              </w:rPr>
              <w:t xml:space="preserve"> </w:t>
            </w:r>
            <w:r w:rsidRPr="00CA216C">
              <w:rPr>
                <w:rFonts w:ascii="Times New Roman" w:hAnsi="Times New Roman" w:cs="Times New Roman"/>
              </w:rPr>
              <w:t>akumulatori( 2x25,2V, 14Ah)</w:t>
            </w:r>
          </w:p>
          <w:p w14:paraId="4593C4E3" w14:textId="3C788A40"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Birstes rotācijas ātrums vismaz 350 RPM</w:t>
            </w:r>
          </w:p>
          <w:p w14:paraId="50F52556" w14:textId="7C2A9EA7"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Birstes spiediens: 25kg (+/- 4kg)</w:t>
            </w:r>
          </w:p>
          <w:p w14:paraId="67A64229" w14:textId="0A15733E"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 xml:space="preserve">Skaņas līmenis SPL: ne vairāk kā 73dBA </w:t>
            </w:r>
          </w:p>
          <w:p w14:paraId="70450AA4" w14:textId="23F300F5"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Tīrās/netīrās tvertnes tilpums: vismaz 4/6 L</w:t>
            </w:r>
          </w:p>
          <w:p w14:paraId="23B61710" w14:textId="069904B4"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lastRenderedPageBreak/>
              <w:t>Iekārtas pilnais svars ar akumulatoriem un ūdeni: ne vairāk kā 35 kg</w:t>
            </w:r>
          </w:p>
          <w:p w14:paraId="1B9F806E" w14:textId="14C131B1" w:rsidR="00B7566B" w:rsidRPr="00CA216C" w:rsidRDefault="00B7566B" w:rsidP="00CA216C">
            <w:pPr>
              <w:pStyle w:val="Sarakstarindkopa"/>
              <w:numPr>
                <w:ilvl w:val="0"/>
                <w:numId w:val="1"/>
              </w:numPr>
              <w:rPr>
                <w:rFonts w:ascii="Times New Roman" w:hAnsi="Times New Roman" w:cs="Times New Roman"/>
              </w:rPr>
            </w:pPr>
            <w:r w:rsidRPr="00CA216C">
              <w:rPr>
                <w:rFonts w:ascii="Times New Roman" w:hAnsi="Times New Roman" w:cs="Times New Roman"/>
              </w:rPr>
              <w:t>Darba ilgums ar vienu akumulatoru uzlādi</w:t>
            </w:r>
            <w:r w:rsidR="00CA216C" w:rsidRPr="00CA216C">
              <w:rPr>
                <w:rFonts w:ascii="Times New Roman" w:hAnsi="Times New Roman" w:cs="Times New Roman"/>
              </w:rPr>
              <w:t xml:space="preserve">: </w:t>
            </w:r>
            <w:r w:rsidRPr="00CA216C">
              <w:rPr>
                <w:rFonts w:ascii="Times New Roman" w:hAnsi="Times New Roman" w:cs="Times New Roman"/>
              </w:rPr>
              <w:t>vismaz 60- 70 min</w:t>
            </w:r>
          </w:p>
          <w:p w14:paraId="2238BC6A" w14:textId="77777777" w:rsidR="00421543" w:rsidRDefault="00B7566B" w:rsidP="00421543">
            <w:pPr>
              <w:pStyle w:val="Sarakstarindkopa"/>
              <w:numPr>
                <w:ilvl w:val="0"/>
                <w:numId w:val="1"/>
              </w:numPr>
              <w:rPr>
                <w:rFonts w:ascii="Times New Roman" w:hAnsi="Times New Roman" w:cs="Times New Roman"/>
              </w:rPr>
            </w:pPr>
            <w:r w:rsidRPr="00CA216C">
              <w:rPr>
                <w:rFonts w:ascii="Times New Roman" w:hAnsi="Times New Roman" w:cs="Times New Roman"/>
              </w:rPr>
              <w:t>Iekārtas uzlādes ilgums</w:t>
            </w:r>
            <w:r w:rsidR="00CA216C" w:rsidRPr="00CA216C">
              <w:rPr>
                <w:rFonts w:ascii="Times New Roman" w:hAnsi="Times New Roman" w:cs="Times New Roman"/>
              </w:rPr>
              <w:t>:</w:t>
            </w:r>
            <w:r w:rsidRPr="00CA216C">
              <w:rPr>
                <w:rFonts w:ascii="Times New Roman" w:hAnsi="Times New Roman" w:cs="Times New Roman"/>
              </w:rPr>
              <w:tab/>
              <w:t xml:space="preserve">ne ilgāka kā 100 min </w:t>
            </w:r>
          </w:p>
          <w:p w14:paraId="7B4C5A4A" w14:textId="403A937B" w:rsidR="00CA216C" w:rsidRPr="00421543" w:rsidRDefault="00B7566B" w:rsidP="00421543">
            <w:r w:rsidRPr="00421543">
              <w:t>Papildaprīkojums</w:t>
            </w:r>
            <w:r w:rsidR="00CA216C" w:rsidRPr="00421543">
              <w:t xml:space="preserve">: </w:t>
            </w:r>
          </w:p>
          <w:p w14:paraId="3CA67F43" w14:textId="2032EA9C" w:rsidR="00B7566B" w:rsidRPr="00421543" w:rsidRDefault="00B7566B" w:rsidP="00421543">
            <w:pPr>
              <w:pStyle w:val="Sarakstarindkopa"/>
              <w:numPr>
                <w:ilvl w:val="0"/>
                <w:numId w:val="2"/>
              </w:numPr>
              <w:rPr>
                <w:rFonts w:ascii="Times New Roman" w:hAnsi="Times New Roman" w:cs="Times New Roman"/>
              </w:rPr>
            </w:pPr>
            <w:r w:rsidRPr="00421543">
              <w:rPr>
                <w:rFonts w:ascii="Times New Roman" w:hAnsi="Times New Roman" w:cs="Times New Roman"/>
              </w:rPr>
              <w:t>Abrazīvo ripu (PAD) turētāju KOMPLEKTS</w:t>
            </w:r>
            <w:r w:rsidR="00CA216C" w:rsidRPr="00421543">
              <w:rPr>
                <w:rFonts w:ascii="Times New Roman" w:hAnsi="Times New Roman" w:cs="Times New Roman"/>
              </w:rPr>
              <w:t xml:space="preserve"> (skaits – 2)</w:t>
            </w:r>
          </w:p>
          <w:p w14:paraId="625D05D7" w14:textId="653C263E" w:rsidR="00B7566B" w:rsidRPr="00CA216C" w:rsidRDefault="00B7566B" w:rsidP="00421543">
            <w:pPr>
              <w:pStyle w:val="Sarakstarindkopa"/>
              <w:numPr>
                <w:ilvl w:val="0"/>
                <w:numId w:val="2"/>
              </w:numPr>
              <w:rPr>
                <w:rFonts w:ascii="Times New Roman" w:hAnsi="Times New Roman" w:cs="Times New Roman"/>
              </w:rPr>
            </w:pPr>
            <w:r w:rsidRPr="00421543">
              <w:rPr>
                <w:rFonts w:ascii="Times New Roman" w:hAnsi="Times New Roman" w:cs="Times New Roman"/>
              </w:rPr>
              <w:t>Papildus</w:t>
            </w:r>
            <w:r w:rsidR="00CA216C" w:rsidRPr="00421543">
              <w:rPr>
                <w:rFonts w:ascii="Times New Roman" w:hAnsi="Times New Roman" w:cs="Times New Roman"/>
              </w:rPr>
              <w:t xml:space="preserve"> </w:t>
            </w:r>
            <w:r w:rsidR="00104418" w:rsidRPr="00421543">
              <w:rPr>
                <w:rFonts w:ascii="Times New Roman" w:hAnsi="Times New Roman" w:cs="Times New Roman"/>
              </w:rPr>
              <w:t>akumulatoru</w:t>
            </w:r>
            <w:r w:rsidRPr="00421543">
              <w:rPr>
                <w:rFonts w:ascii="Times New Roman" w:hAnsi="Times New Roman" w:cs="Times New Roman"/>
              </w:rPr>
              <w:t xml:space="preserve"> KOMPLEKTS  (2x25,2V, 14Ah)+/-</w:t>
            </w:r>
            <w:r w:rsidR="00CA216C" w:rsidRPr="00421543">
              <w:rPr>
                <w:rFonts w:ascii="Times New Roman" w:hAnsi="Times New Roman" w:cs="Times New Roman"/>
              </w:rPr>
              <w:t xml:space="preserve">  (skaits – 2</w:t>
            </w:r>
            <w:r w:rsidR="00CA216C" w:rsidRPr="00CA216C">
              <w:rPr>
                <w:rFonts w:ascii="Times New Roman" w:hAnsi="Times New Roman" w:cs="Times New Roman"/>
              </w:rPr>
              <w:t>)</w:t>
            </w:r>
          </w:p>
          <w:p w14:paraId="53259228" w14:textId="77777777" w:rsidR="00B7566B" w:rsidRDefault="00B7566B" w:rsidP="0081750D">
            <w:pPr>
              <w:jc w:val="both"/>
              <w:rPr>
                <w:lang w:val="lv-LV"/>
              </w:rPr>
            </w:pPr>
          </w:p>
          <w:p w14:paraId="30168AA4" w14:textId="6ABB4330" w:rsidR="00B7566B" w:rsidRDefault="008A6064" w:rsidP="0081750D">
            <w:pPr>
              <w:jc w:val="both"/>
              <w:rPr>
                <w:lang w:val="lv-LV"/>
              </w:rPr>
            </w:pPr>
            <w:r>
              <w:rPr>
                <w:noProof/>
              </w:rPr>
              <w:drawing>
                <wp:inline distT="0" distB="0" distL="0" distR="0" wp14:anchorId="4CB91529" wp14:editId="0BBD979F">
                  <wp:extent cx="845820" cy="845820"/>
                  <wp:effectExtent l="0" t="0" r="0" b="0"/>
                  <wp:docPr id="355037440" name="Attēls 1" descr="i-m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r>
              <w:rPr>
                <w:noProof/>
              </w:rPr>
              <w:drawing>
                <wp:inline distT="0" distB="0" distL="0" distR="0" wp14:anchorId="2D0D7C47" wp14:editId="79658296">
                  <wp:extent cx="838200" cy="838200"/>
                  <wp:effectExtent l="0" t="0" r="0" b="0"/>
                  <wp:docPr id="160979787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08B57FD1" w14:textId="77777777" w:rsidR="00CA216C" w:rsidRDefault="00B7566B" w:rsidP="008A6064">
            <w:pPr>
              <w:jc w:val="both"/>
              <w:rPr>
                <w:lang w:val="lv-LV"/>
              </w:rPr>
            </w:pPr>
            <w:r w:rsidRPr="00B7566B">
              <w:rPr>
                <w:lang w:val="lv-LV"/>
              </w:rPr>
              <w:t>attēl</w:t>
            </w:r>
            <w:r w:rsidR="008A6064">
              <w:rPr>
                <w:lang w:val="lv-LV"/>
              </w:rPr>
              <w:t>ie</w:t>
            </w:r>
            <w:r w:rsidRPr="00B7566B">
              <w:rPr>
                <w:lang w:val="lv-LV"/>
              </w:rPr>
              <w:t>m ir tikai ilustratīvs raksturs</w:t>
            </w:r>
          </w:p>
          <w:p w14:paraId="65510546" w14:textId="464FA9AE" w:rsidR="00CB033A" w:rsidRPr="00295888" w:rsidRDefault="00CB033A" w:rsidP="008A6064">
            <w:pPr>
              <w:jc w:val="both"/>
              <w:rPr>
                <w:lang w:val="lv-LV"/>
              </w:rPr>
            </w:pPr>
          </w:p>
        </w:tc>
      </w:tr>
      <w:tr w:rsidR="00104418" w:rsidRPr="008A6064" w14:paraId="49F3DF57" w14:textId="77777777" w:rsidTr="00421543">
        <w:trPr>
          <w:trHeight w:val="300"/>
        </w:trPr>
        <w:tc>
          <w:tcPr>
            <w:tcW w:w="2376" w:type="dxa"/>
            <w:vMerge w:val="restart"/>
            <w:noWrap/>
            <w:hideMark/>
          </w:tcPr>
          <w:p w14:paraId="4FF76212" w14:textId="77777777" w:rsidR="00104418" w:rsidRPr="00104418" w:rsidRDefault="00104418" w:rsidP="00104418">
            <w:pPr>
              <w:rPr>
                <w:b/>
                <w:bCs/>
                <w:color w:val="000000"/>
                <w:sz w:val="22"/>
                <w:szCs w:val="22"/>
                <w:lang w:val="lv-LV" w:eastAsia="lv-LV"/>
                <w14:ligatures w14:val="none"/>
              </w:rPr>
            </w:pPr>
            <w:r w:rsidRPr="00104418">
              <w:rPr>
                <w:b/>
                <w:bCs/>
                <w:color w:val="000000"/>
                <w:sz w:val="22"/>
                <w:szCs w:val="22"/>
                <w:lang w:val="lv-LV" w:eastAsia="lv-LV"/>
                <w14:ligatures w14:val="none"/>
              </w:rPr>
              <w:lastRenderedPageBreak/>
              <w:t>Citas prasības</w:t>
            </w:r>
          </w:p>
        </w:tc>
        <w:tc>
          <w:tcPr>
            <w:tcW w:w="6146" w:type="dxa"/>
            <w:hideMark/>
          </w:tcPr>
          <w:p w14:paraId="607A2BEC" w14:textId="0EB86853" w:rsidR="00104418" w:rsidRPr="00104418" w:rsidRDefault="00104418" w:rsidP="00104418">
            <w:pPr>
              <w:rPr>
                <w:color w:val="000000"/>
                <w:sz w:val="22"/>
                <w:szCs w:val="22"/>
                <w:lang w:val="lv-LV" w:eastAsia="lv-LV"/>
                <w14:ligatures w14:val="none"/>
              </w:rPr>
            </w:pPr>
            <w:r w:rsidRPr="00104418">
              <w:rPr>
                <w:color w:val="000000"/>
                <w:sz w:val="22"/>
                <w:szCs w:val="22"/>
                <w:lang w:val="lv-LV" w:eastAsia="lv-LV"/>
                <w14:ligatures w14:val="none"/>
              </w:rPr>
              <w:t>iekārta nodrošina dažāda apjoma mitruma režīmus, ūdens savākšanu</w:t>
            </w:r>
          </w:p>
        </w:tc>
      </w:tr>
      <w:tr w:rsidR="00104418" w:rsidRPr="0082676B" w14:paraId="089CEC33" w14:textId="77777777" w:rsidTr="00421543">
        <w:trPr>
          <w:trHeight w:val="315"/>
        </w:trPr>
        <w:tc>
          <w:tcPr>
            <w:tcW w:w="2376" w:type="dxa"/>
            <w:vMerge/>
            <w:hideMark/>
          </w:tcPr>
          <w:p w14:paraId="2BCBE7F2" w14:textId="77777777" w:rsidR="00104418" w:rsidRPr="00104418" w:rsidRDefault="00104418" w:rsidP="00104418">
            <w:pPr>
              <w:rPr>
                <w:b/>
                <w:bCs/>
                <w:color w:val="000000"/>
                <w:sz w:val="22"/>
                <w:szCs w:val="22"/>
                <w:lang w:val="lv-LV" w:eastAsia="lv-LV"/>
                <w14:ligatures w14:val="none"/>
              </w:rPr>
            </w:pPr>
          </w:p>
        </w:tc>
        <w:tc>
          <w:tcPr>
            <w:tcW w:w="6146" w:type="dxa"/>
            <w:hideMark/>
          </w:tcPr>
          <w:p w14:paraId="488DF280" w14:textId="3C3D0D90" w:rsidR="00104418" w:rsidRPr="00104418" w:rsidRDefault="00104418" w:rsidP="00104418">
            <w:pPr>
              <w:rPr>
                <w:color w:val="000000"/>
                <w:lang w:val="lv-LV" w:eastAsia="lv-LV"/>
                <w14:ligatures w14:val="none"/>
              </w:rPr>
            </w:pPr>
            <w:r w:rsidRPr="00104418">
              <w:rPr>
                <w:color w:val="000000"/>
                <w:lang w:val="lv-LV" w:eastAsia="lv-LV"/>
                <w14:ligatures w14:val="none"/>
              </w:rPr>
              <w:t>Regulējams vadības panelis, kas nodrošina gan sauso, gan mitro uzkopšanu. Atbalsta ''kāja'' gan mazgāšanas, gan stāvēšanas laikā.</w:t>
            </w:r>
            <w:r w:rsidR="0082676B">
              <w:rPr>
                <w:color w:val="000000"/>
                <w:lang w:val="lv-LV" w:eastAsia="lv-LV"/>
                <w14:ligatures w14:val="none"/>
              </w:rPr>
              <w:t xml:space="preserve"> Vakuuma sistēma </w:t>
            </w:r>
            <w:proofErr w:type="spellStart"/>
            <w:r w:rsidR="0082676B">
              <w:rPr>
                <w:color w:val="000000"/>
                <w:lang w:val="lv-LV" w:eastAsia="lv-LV"/>
                <w14:ligatures w14:val="none"/>
              </w:rPr>
              <w:t>pretkritienu</w:t>
            </w:r>
            <w:proofErr w:type="spellEnd"/>
            <w:r w:rsidR="0082676B">
              <w:rPr>
                <w:color w:val="000000"/>
                <w:lang w:val="lv-LV" w:eastAsia="lv-LV"/>
                <w14:ligatures w14:val="none"/>
              </w:rPr>
              <w:t xml:space="preserve"> un </w:t>
            </w:r>
            <w:proofErr w:type="spellStart"/>
            <w:r w:rsidR="0082676B">
              <w:rPr>
                <w:color w:val="000000"/>
                <w:lang w:val="lv-LV" w:eastAsia="lv-LV"/>
                <w14:ligatures w14:val="none"/>
              </w:rPr>
              <w:t>pretslīdēšanas</w:t>
            </w:r>
            <w:proofErr w:type="spellEnd"/>
            <w:r w:rsidR="0082676B">
              <w:rPr>
                <w:color w:val="000000"/>
                <w:lang w:val="lv-LV" w:eastAsia="lv-LV"/>
                <w14:ligatures w14:val="none"/>
              </w:rPr>
              <w:t xml:space="preserve"> drošībai. </w:t>
            </w:r>
          </w:p>
        </w:tc>
      </w:tr>
      <w:tr w:rsidR="00104418" w:rsidRPr="00104418" w14:paraId="61D53EAC" w14:textId="77777777" w:rsidTr="00421543">
        <w:trPr>
          <w:trHeight w:val="315"/>
        </w:trPr>
        <w:tc>
          <w:tcPr>
            <w:tcW w:w="2376" w:type="dxa"/>
            <w:vMerge/>
            <w:hideMark/>
          </w:tcPr>
          <w:p w14:paraId="071E0FE3" w14:textId="77777777" w:rsidR="00104418" w:rsidRPr="00104418" w:rsidRDefault="00104418" w:rsidP="00104418">
            <w:pPr>
              <w:rPr>
                <w:b/>
                <w:bCs/>
                <w:color w:val="000000"/>
                <w:sz w:val="22"/>
                <w:szCs w:val="22"/>
                <w:lang w:val="lv-LV" w:eastAsia="lv-LV"/>
                <w14:ligatures w14:val="none"/>
              </w:rPr>
            </w:pPr>
          </w:p>
        </w:tc>
        <w:tc>
          <w:tcPr>
            <w:tcW w:w="6146" w:type="dxa"/>
            <w:noWrap/>
            <w:hideMark/>
          </w:tcPr>
          <w:p w14:paraId="27542326" w14:textId="199AEAD5" w:rsidR="00104418" w:rsidRPr="00104418" w:rsidRDefault="00104418" w:rsidP="00104418">
            <w:pPr>
              <w:rPr>
                <w:color w:val="000000"/>
                <w:lang w:val="lv-LV" w:eastAsia="lv-LV"/>
                <w14:ligatures w14:val="none"/>
              </w:rPr>
            </w:pPr>
            <w:r w:rsidRPr="00104418">
              <w:rPr>
                <w:color w:val="000000"/>
                <w:lang w:val="lv-LV" w:eastAsia="lv-LV"/>
                <w14:ligatures w14:val="none"/>
              </w:rPr>
              <w:t>garantijas serviss vismaz &lt;1 gads</w:t>
            </w:r>
          </w:p>
        </w:tc>
      </w:tr>
      <w:tr w:rsidR="00104418" w:rsidRPr="008A6064" w14:paraId="569AD613" w14:textId="77777777" w:rsidTr="00421543">
        <w:trPr>
          <w:trHeight w:val="312"/>
        </w:trPr>
        <w:tc>
          <w:tcPr>
            <w:tcW w:w="2376" w:type="dxa"/>
            <w:vMerge/>
            <w:hideMark/>
          </w:tcPr>
          <w:p w14:paraId="4CD22C78" w14:textId="77777777" w:rsidR="00104418" w:rsidRPr="00104418" w:rsidRDefault="00104418" w:rsidP="00104418">
            <w:pPr>
              <w:rPr>
                <w:b/>
                <w:bCs/>
                <w:color w:val="000000"/>
                <w:sz w:val="22"/>
                <w:szCs w:val="22"/>
                <w:lang w:val="lv-LV" w:eastAsia="lv-LV"/>
                <w14:ligatures w14:val="none"/>
              </w:rPr>
            </w:pPr>
          </w:p>
        </w:tc>
        <w:tc>
          <w:tcPr>
            <w:tcW w:w="6146" w:type="dxa"/>
            <w:noWrap/>
            <w:hideMark/>
          </w:tcPr>
          <w:p w14:paraId="569A609F" w14:textId="672FBA8E" w:rsidR="00104418" w:rsidRDefault="00104418" w:rsidP="00104418">
            <w:pPr>
              <w:rPr>
                <w:color w:val="000000"/>
                <w:lang w:val="lv-LV" w:eastAsia="lv-LV"/>
                <w14:ligatures w14:val="none"/>
              </w:rPr>
            </w:pPr>
            <w:r w:rsidRPr="00104418">
              <w:rPr>
                <w:color w:val="000000"/>
                <w:lang w:val="lv-LV" w:eastAsia="lv-LV"/>
                <w14:ligatures w14:val="none"/>
              </w:rPr>
              <w:t>garantijas  serviss   - vismaz 1 reizi gadā, pēc garantijas laika serviss iespējas</w:t>
            </w:r>
          </w:p>
          <w:p w14:paraId="3600C538" w14:textId="77777777" w:rsidR="00104418" w:rsidRPr="00104418" w:rsidRDefault="00104418" w:rsidP="00104418">
            <w:pPr>
              <w:rPr>
                <w:color w:val="000000"/>
                <w:lang w:val="lv-LV" w:eastAsia="lv-LV"/>
                <w14:ligatures w14:val="none"/>
              </w:rPr>
            </w:pPr>
          </w:p>
        </w:tc>
      </w:tr>
      <w:tr w:rsidR="00B7566B" w:rsidRPr="008A6064" w14:paraId="3F4BD3B2" w14:textId="77777777" w:rsidTr="00421543">
        <w:tc>
          <w:tcPr>
            <w:tcW w:w="2376" w:type="dxa"/>
          </w:tcPr>
          <w:p w14:paraId="077DEF0B" w14:textId="77777777" w:rsidR="00B7566B" w:rsidRPr="00295888" w:rsidRDefault="00B7566B" w:rsidP="0081750D">
            <w:pPr>
              <w:rPr>
                <w:lang w:val="lv-LV"/>
              </w:rPr>
            </w:pPr>
            <w:r w:rsidRPr="00295888">
              <w:rPr>
                <w:lang w:val="lv-LV"/>
              </w:rPr>
              <w:t>Līguma izpildes laiks:</w:t>
            </w:r>
          </w:p>
        </w:tc>
        <w:tc>
          <w:tcPr>
            <w:tcW w:w="6146" w:type="dxa"/>
          </w:tcPr>
          <w:p w14:paraId="05483CA9" w14:textId="792D5558" w:rsidR="00104418" w:rsidRPr="00295888" w:rsidRDefault="00104418" w:rsidP="008A6064">
            <w:pPr>
              <w:jc w:val="both"/>
              <w:rPr>
                <w:lang w:val="lv-LV"/>
              </w:rPr>
            </w:pPr>
            <w:r w:rsidRPr="00104418">
              <w:rPr>
                <w:lang w:val="lv-LV"/>
              </w:rPr>
              <w:t>pirkuma piegādāšana ne ilgā kā  8 kalendāro nedēļu laikā pēc pirkuma līguma noslēgšanas</w:t>
            </w:r>
          </w:p>
        </w:tc>
      </w:tr>
      <w:tr w:rsidR="00B7566B" w:rsidRPr="00295888" w14:paraId="357B0430" w14:textId="77777777" w:rsidTr="00421543">
        <w:tc>
          <w:tcPr>
            <w:tcW w:w="2376" w:type="dxa"/>
          </w:tcPr>
          <w:p w14:paraId="5B052542" w14:textId="77777777" w:rsidR="00B7566B" w:rsidRPr="00104418" w:rsidRDefault="00B7566B" w:rsidP="0081750D">
            <w:pPr>
              <w:rPr>
                <w:lang w:val="lv-LV"/>
              </w:rPr>
            </w:pPr>
            <w:r w:rsidRPr="00104418">
              <w:rPr>
                <w:lang w:val="lv-LV"/>
              </w:rPr>
              <w:t>Izmaksas, kas jāiekļauj cenā:</w:t>
            </w:r>
          </w:p>
        </w:tc>
        <w:tc>
          <w:tcPr>
            <w:tcW w:w="6146" w:type="dxa"/>
          </w:tcPr>
          <w:p w14:paraId="12C8406D" w14:textId="77777777" w:rsidR="00421543" w:rsidRDefault="00421543" w:rsidP="0081750D">
            <w:pPr>
              <w:jc w:val="both"/>
              <w:rPr>
                <w:lang w:val="lv-LV"/>
              </w:rPr>
            </w:pPr>
            <w:r w:rsidRPr="00421543">
              <w:rPr>
                <w:lang w:val="lv-LV"/>
              </w:rPr>
              <w:t xml:space="preserve">Iekļautas visas ar pakalpojuma izpildi saistītās izmaksas, t.sk., nodokļi </w:t>
            </w:r>
          </w:p>
          <w:p w14:paraId="6F734DC2" w14:textId="5B3008B4" w:rsidR="00104418" w:rsidRPr="00104418" w:rsidRDefault="00104418" w:rsidP="008A6064">
            <w:pPr>
              <w:jc w:val="both"/>
              <w:rPr>
                <w:lang w:val="lv-LV"/>
              </w:rPr>
            </w:pPr>
            <w:r w:rsidRPr="00104418">
              <w:rPr>
                <w:lang w:val="lv-LV"/>
              </w:rPr>
              <w:t xml:space="preserve">Garantija, </w:t>
            </w:r>
            <w:r>
              <w:rPr>
                <w:lang w:val="lv-LV"/>
              </w:rPr>
              <w:t>Transports(piegāde)</w:t>
            </w:r>
          </w:p>
        </w:tc>
      </w:tr>
    </w:tbl>
    <w:p w14:paraId="4B5C70E4" w14:textId="77777777" w:rsidR="00B7566B" w:rsidRPr="00295888" w:rsidRDefault="00B7566B" w:rsidP="00B7566B">
      <w:pPr>
        <w:contextualSpacing/>
        <w:jc w:val="center"/>
        <w:rPr>
          <w:rFonts w:eastAsia="Calibri"/>
          <w:b/>
          <w:color w:val="000000"/>
          <w:lang w:val="lv-LV" w:eastAsia="lv-LV"/>
        </w:rPr>
      </w:pPr>
    </w:p>
    <w:p w14:paraId="3463B14C" w14:textId="77777777" w:rsidR="00B7566B" w:rsidRPr="00295888" w:rsidRDefault="00B7566B" w:rsidP="00B7566B">
      <w:pPr>
        <w:contextualSpacing/>
        <w:jc w:val="center"/>
        <w:rPr>
          <w:rFonts w:eastAsia="Calibri"/>
          <w:b/>
          <w:color w:val="000000"/>
          <w:lang w:val="lv-LV" w:eastAsia="lv-LV"/>
        </w:rPr>
      </w:pPr>
    </w:p>
    <w:p w14:paraId="13980887" w14:textId="77777777" w:rsidR="00B7566B" w:rsidRPr="00295888" w:rsidRDefault="00B7566B" w:rsidP="00B7566B">
      <w:pPr>
        <w:contextualSpacing/>
        <w:rPr>
          <w:rFonts w:eastAsia="Calibri"/>
          <w:b/>
          <w:color w:val="000000"/>
          <w:lang w:val="lv-LV" w:eastAsia="lv-LV"/>
        </w:rPr>
      </w:pPr>
    </w:p>
    <w:p w14:paraId="4A8BD5FE" w14:textId="77777777" w:rsidR="00B7566B" w:rsidRDefault="00B7566B" w:rsidP="00B7566B">
      <w:pPr>
        <w:jc w:val="center"/>
        <w:rPr>
          <w:b/>
          <w:lang w:val="lv-LV"/>
        </w:rPr>
      </w:pPr>
      <w:r w:rsidRPr="00295888">
        <w:rPr>
          <w:b/>
          <w:lang w:val="lv-LV"/>
        </w:rPr>
        <w:t>PIETEIKUMS DALĪBAI CENU APTAUJĀ</w:t>
      </w:r>
    </w:p>
    <w:p w14:paraId="719D5EE4" w14:textId="77777777" w:rsidR="00B7566B" w:rsidRPr="00295888" w:rsidRDefault="00B7566B" w:rsidP="00B7566B">
      <w:pPr>
        <w:jc w:val="center"/>
        <w:rPr>
          <w:b/>
          <w:lang w:val="lv-LV"/>
        </w:rPr>
      </w:pPr>
    </w:p>
    <w:p w14:paraId="3D4E4711" w14:textId="79419FE4" w:rsidR="00B7566B" w:rsidRPr="00295888" w:rsidRDefault="00B7566B" w:rsidP="00B7566B">
      <w:pPr>
        <w:rPr>
          <w:lang w:val="lv-LV"/>
        </w:rPr>
      </w:pPr>
      <w:r w:rsidRPr="006E0A33">
        <w:rPr>
          <w:lang w:val="lv-LV"/>
        </w:rPr>
        <w:t>CENU APTAUJAS NOSAUKUMS:</w:t>
      </w:r>
      <w:r>
        <w:rPr>
          <w:lang w:val="lv-LV"/>
        </w:rPr>
        <w:t xml:space="preserve"> </w:t>
      </w:r>
      <w:r w:rsidR="00104418" w:rsidRPr="00104418">
        <w:rPr>
          <w:lang w:val="lv-LV"/>
        </w:rPr>
        <w:t>“Ropažu Sporta centra sporta grīdas mazgājamo iekārtu iegādei”</w:t>
      </w:r>
    </w:p>
    <w:tbl>
      <w:tblPr>
        <w:tblW w:w="9634" w:type="dxa"/>
        <w:tblLayout w:type="fixed"/>
        <w:tblLook w:val="04A0" w:firstRow="1" w:lastRow="0" w:firstColumn="1" w:lastColumn="0" w:noHBand="0" w:noVBand="1"/>
      </w:tblPr>
      <w:tblGrid>
        <w:gridCol w:w="2689"/>
        <w:gridCol w:w="6945"/>
      </w:tblGrid>
      <w:tr w:rsidR="00B7566B" w:rsidRPr="00295888" w14:paraId="1C8DD071" w14:textId="77777777" w:rsidTr="0081750D">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0922ED" w14:textId="77777777" w:rsidR="00B7566B" w:rsidRPr="00295888" w:rsidRDefault="00B7566B" w:rsidP="0081750D">
            <w:pPr>
              <w:pStyle w:val="Virsraksts7"/>
              <w:spacing w:before="0" w:after="0"/>
              <w:jc w:val="both"/>
              <w:rPr>
                <w:b/>
              </w:rPr>
            </w:pPr>
            <w:r w:rsidRPr="00295888">
              <w:rPr>
                <w:b/>
              </w:rPr>
              <w:t>Informācija par pretendentu:</w:t>
            </w:r>
          </w:p>
        </w:tc>
      </w:tr>
      <w:tr w:rsidR="00B7566B" w:rsidRPr="00295888" w14:paraId="0A7C9961"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078239B9" w14:textId="77777777" w:rsidR="00B7566B" w:rsidRPr="00295888" w:rsidRDefault="00B7566B" w:rsidP="0081750D">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29ED2A4D" w14:textId="77777777" w:rsidR="00B7566B" w:rsidRPr="00295888" w:rsidRDefault="00B7566B" w:rsidP="0081750D">
            <w:pPr>
              <w:jc w:val="both"/>
              <w:rPr>
                <w:b/>
                <w:lang w:val="lv-LV"/>
              </w:rPr>
            </w:pPr>
          </w:p>
        </w:tc>
      </w:tr>
      <w:tr w:rsidR="00B7566B" w:rsidRPr="00295888" w14:paraId="331AF701"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6914C3B3" w14:textId="77777777" w:rsidR="00B7566B" w:rsidRPr="00295888" w:rsidRDefault="00B7566B" w:rsidP="0081750D">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CA4A356" w14:textId="77777777" w:rsidR="00B7566B" w:rsidRPr="00295888" w:rsidRDefault="00B7566B" w:rsidP="0081750D">
            <w:pPr>
              <w:jc w:val="both"/>
              <w:rPr>
                <w:b/>
                <w:lang w:val="lv-LV"/>
              </w:rPr>
            </w:pPr>
          </w:p>
        </w:tc>
      </w:tr>
      <w:tr w:rsidR="00B7566B" w:rsidRPr="00295888" w14:paraId="0E539FEC"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2C82B642" w14:textId="77777777" w:rsidR="00B7566B" w:rsidRPr="00295888" w:rsidRDefault="00B7566B" w:rsidP="0081750D">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2D96D419" w14:textId="77777777" w:rsidR="00B7566B" w:rsidRPr="00295888" w:rsidRDefault="00B7566B" w:rsidP="0081750D">
            <w:pPr>
              <w:jc w:val="both"/>
              <w:rPr>
                <w:b/>
                <w:lang w:val="lv-LV"/>
              </w:rPr>
            </w:pPr>
          </w:p>
        </w:tc>
      </w:tr>
      <w:tr w:rsidR="00B7566B" w:rsidRPr="008A6064" w14:paraId="5AD83452" w14:textId="77777777" w:rsidTr="0081750D">
        <w:trPr>
          <w:cantSplit/>
        </w:trPr>
        <w:tc>
          <w:tcPr>
            <w:tcW w:w="2689" w:type="dxa"/>
            <w:tcBorders>
              <w:top w:val="single" w:sz="4" w:space="0" w:color="auto"/>
              <w:left w:val="single" w:sz="4" w:space="0" w:color="auto"/>
              <w:bottom w:val="single" w:sz="4" w:space="0" w:color="auto"/>
              <w:right w:val="single" w:sz="4" w:space="0" w:color="auto"/>
            </w:tcBorders>
          </w:tcPr>
          <w:p w14:paraId="392AD63C" w14:textId="77777777" w:rsidR="00B7566B" w:rsidRPr="00295888" w:rsidRDefault="00B7566B" w:rsidP="0081750D">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3B6989CC" w14:textId="77777777" w:rsidR="00B7566B" w:rsidRPr="00295888" w:rsidRDefault="00B7566B" w:rsidP="0081750D">
            <w:pPr>
              <w:jc w:val="both"/>
              <w:rPr>
                <w:b/>
                <w:lang w:val="lv-LV"/>
              </w:rPr>
            </w:pPr>
          </w:p>
        </w:tc>
      </w:tr>
      <w:tr w:rsidR="00B7566B" w:rsidRPr="008A6064" w14:paraId="53572178" w14:textId="77777777" w:rsidTr="0081750D">
        <w:trPr>
          <w:cantSplit/>
        </w:trPr>
        <w:tc>
          <w:tcPr>
            <w:tcW w:w="2689" w:type="dxa"/>
            <w:tcBorders>
              <w:top w:val="single" w:sz="4" w:space="0" w:color="auto"/>
              <w:left w:val="single" w:sz="4" w:space="0" w:color="auto"/>
              <w:bottom w:val="single" w:sz="4" w:space="0" w:color="auto"/>
              <w:right w:val="single" w:sz="4" w:space="0" w:color="auto"/>
            </w:tcBorders>
          </w:tcPr>
          <w:p w14:paraId="335C0621" w14:textId="77777777" w:rsidR="00B7566B" w:rsidRPr="00295888" w:rsidRDefault="00B7566B" w:rsidP="0081750D">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6C63FFBF" w14:textId="77777777" w:rsidR="00B7566B" w:rsidRPr="00295888" w:rsidRDefault="00B7566B" w:rsidP="0081750D">
            <w:pPr>
              <w:jc w:val="both"/>
              <w:rPr>
                <w:b/>
                <w:lang w:val="lv-LV"/>
              </w:rPr>
            </w:pPr>
          </w:p>
        </w:tc>
      </w:tr>
      <w:tr w:rsidR="00B7566B" w:rsidRPr="00295888" w14:paraId="55E070D1" w14:textId="77777777" w:rsidTr="0081750D">
        <w:trPr>
          <w:cantSplit/>
        </w:trPr>
        <w:tc>
          <w:tcPr>
            <w:tcW w:w="2689" w:type="dxa"/>
            <w:tcBorders>
              <w:top w:val="single" w:sz="4" w:space="0" w:color="auto"/>
              <w:left w:val="single" w:sz="4" w:space="0" w:color="auto"/>
              <w:bottom w:val="single" w:sz="4" w:space="0" w:color="auto"/>
              <w:right w:val="single" w:sz="4" w:space="0" w:color="auto"/>
            </w:tcBorders>
          </w:tcPr>
          <w:p w14:paraId="50ABE5C3" w14:textId="77777777" w:rsidR="00B7566B" w:rsidRPr="00295888" w:rsidRDefault="00B7566B" w:rsidP="0081750D">
            <w:pPr>
              <w:rPr>
                <w:lang w:val="lv-LV"/>
              </w:rPr>
            </w:pPr>
            <w:r w:rsidRPr="00295888">
              <w:rPr>
                <w:lang w:val="lv-LV"/>
              </w:rPr>
              <w:lastRenderedPageBreak/>
              <w:t>Kontaktpersona:</w:t>
            </w:r>
          </w:p>
        </w:tc>
        <w:tc>
          <w:tcPr>
            <w:tcW w:w="6945" w:type="dxa"/>
            <w:tcBorders>
              <w:top w:val="single" w:sz="4" w:space="0" w:color="auto"/>
              <w:left w:val="single" w:sz="4" w:space="0" w:color="auto"/>
              <w:bottom w:val="single" w:sz="4" w:space="0" w:color="auto"/>
              <w:right w:val="single" w:sz="4" w:space="0" w:color="auto"/>
            </w:tcBorders>
          </w:tcPr>
          <w:p w14:paraId="6D9A5CA1" w14:textId="77777777" w:rsidR="00B7566B" w:rsidRPr="00295888" w:rsidRDefault="00B7566B" w:rsidP="0081750D">
            <w:pPr>
              <w:jc w:val="both"/>
              <w:rPr>
                <w:b/>
                <w:lang w:val="lv-LV"/>
              </w:rPr>
            </w:pPr>
          </w:p>
        </w:tc>
      </w:tr>
      <w:tr w:rsidR="00B7566B" w:rsidRPr="00295888" w14:paraId="56BF2185"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1E54E429" w14:textId="77777777" w:rsidR="00B7566B" w:rsidRPr="00295888" w:rsidRDefault="00B7566B" w:rsidP="0081750D">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39C1B164" w14:textId="77777777" w:rsidR="00B7566B" w:rsidRPr="00295888" w:rsidRDefault="00B7566B" w:rsidP="0081750D">
            <w:pPr>
              <w:jc w:val="both"/>
              <w:rPr>
                <w:b/>
                <w:lang w:val="lv-LV"/>
              </w:rPr>
            </w:pPr>
          </w:p>
        </w:tc>
      </w:tr>
      <w:tr w:rsidR="00B7566B" w:rsidRPr="00295888" w14:paraId="13449F0F" w14:textId="77777777" w:rsidTr="0081750D">
        <w:trPr>
          <w:cantSplit/>
        </w:trPr>
        <w:tc>
          <w:tcPr>
            <w:tcW w:w="2689" w:type="dxa"/>
            <w:tcBorders>
              <w:top w:val="single" w:sz="4" w:space="0" w:color="auto"/>
              <w:left w:val="single" w:sz="4" w:space="0" w:color="auto"/>
              <w:bottom w:val="single" w:sz="4" w:space="0" w:color="auto"/>
              <w:right w:val="single" w:sz="4" w:space="0" w:color="auto"/>
            </w:tcBorders>
            <w:hideMark/>
          </w:tcPr>
          <w:p w14:paraId="7D75BD22" w14:textId="77777777" w:rsidR="00B7566B" w:rsidRPr="00295888" w:rsidRDefault="00B7566B" w:rsidP="0081750D">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28E5CF0B" w14:textId="77777777" w:rsidR="00B7566B" w:rsidRPr="00295888" w:rsidRDefault="00B7566B" w:rsidP="0081750D">
            <w:pPr>
              <w:jc w:val="both"/>
              <w:rPr>
                <w:b/>
                <w:lang w:val="lv-LV"/>
              </w:rPr>
            </w:pPr>
          </w:p>
        </w:tc>
      </w:tr>
    </w:tbl>
    <w:p w14:paraId="4A96AF8E" w14:textId="77777777" w:rsidR="00B7566B" w:rsidRPr="00295888" w:rsidRDefault="00B7566B" w:rsidP="00B7566B">
      <w:pPr>
        <w:jc w:val="center"/>
        <w:rPr>
          <w:lang w:val="lv-LV"/>
        </w:rPr>
      </w:pPr>
    </w:p>
    <w:p w14:paraId="11D9C1C4" w14:textId="77777777" w:rsidR="00B7566B" w:rsidRPr="00295888" w:rsidRDefault="00B7566B" w:rsidP="00B7566B">
      <w:pPr>
        <w:jc w:val="center"/>
        <w:rPr>
          <w:lang w:val="lv-LV"/>
        </w:rPr>
      </w:pPr>
    </w:p>
    <w:p w14:paraId="69EB343F" w14:textId="77777777" w:rsidR="00B7566B" w:rsidRPr="00295888" w:rsidRDefault="00B7566B" w:rsidP="00B7566B">
      <w:pPr>
        <w:rPr>
          <w:b/>
          <w:lang w:val="lv-LV"/>
        </w:rPr>
      </w:pPr>
      <w:bookmarkStart w:id="1" w:name="_Hlk137204635"/>
      <w:r w:rsidRPr="00295888">
        <w:rPr>
          <w:b/>
          <w:lang w:val="lv-LV"/>
        </w:rPr>
        <w:t>PRETENDENTA PIETEIKUMS</w:t>
      </w:r>
    </w:p>
    <w:bookmarkEnd w:id="1"/>
    <w:p w14:paraId="7F404FFE" w14:textId="77777777" w:rsidR="00B7566B" w:rsidRPr="00295888" w:rsidRDefault="00B7566B" w:rsidP="00B7566B">
      <w:pPr>
        <w:rPr>
          <w:b/>
          <w:lang w:val="lv-LV"/>
        </w:rPr>
      </w:pPr>
    </w:p>
    <w:p w14:paraId="6149ADD2" w14:textId="77777777" w:rsidR="00B7566B" w:rsidRPr="00295888" w:rsidRDefault="00B7566B" w:rsidP="00B7566B">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B7566B" w:rsidRPr="008A6064" w14:paraId="5649A62A" w14:textId="77777777" w:rsidTr="0081750D">
        <w:tc>
          <w:tcPr>
            <w:tcW w:w="6091" w:type="dxa"/>
            <w:gridSpan w:val="2"/>
          </w:tcPr>
          <w:p w14:paraId="629E3684" w14:textId="77777777" w:rsidR="00B7566B" w:rsidRPr="00295888" w:rsidRDefault="00B7566B" w:rsidP="0081750D">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6A9E4F00" w14:textId="77777777" w:rsidR="00B7566B" w:rsidRPr="00295888" w:rsidRDefault="00B7566B" w:rsidP="0081750D">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B7566B" w:rsidRPr="00295888" w14:paraId="18C725F3" w14:textId="77777777" w:rsidTr="0081750D">
        <w:tc>
          <w:tcPr>
            <w:tcW w:w="1696" w:type="dxa"/>
          </w:tcPr>
          <w:p w14:paraId="62787A10" w14:textId="77777777" w:rsidR="00B7566B" w:rsidRPr="00295888" w:rsidRDefault="00B7566B" w:rsidP="0081750D">
            <w:pPr>
              <w:rPr>
                <w:lang w:val="lv-LV"/>
              </w:rPr>
            </w:pPr>
            <w:r w:rsidRPr="00295888">
              <w:rPr>
                <w:lang w:val="lv-LV"/>
              </w:rPr>
              <w:t>Priekšmeta apraksts:</w:t>
            </w:r>
          </w:p>
        </w:tc>
        <w:tc>
          <w:tcPr>
            <w:tcW w:w="4395" w:type="dxa"/>
          </w:tcPr>
          <w:p w14:paraId="3B302483" w14:textId="77777777" w:rsidR="00421543" w:rsidRDefault="00421543" w:rsidP="00421543">
            <w:pPr>
              <w:jc w:val="both"/>
              <w:rPr>
                <w:b/>
                <w:bCs/>
                <w:lang w:val="lv-LV"/>
              </w:rPr>
            </w:pPr>
            <w:r w:rsidRPr="00104418">
              <w:rPr>
                <w:b/>
                <w:bCs/>
                <w:lang w:val="lv-LV"/>
              </w:rPr>
              <w:t xml:space="preserve">Grīdas mazgājamās iekārtas, </w:t>
            </w:r>
          </w:p>
          <w:p w14:paraId="40F58085" w14:textId="77777777" w:rsidR="00421543" w:rsidRPr="00104418" w:rsidRDefault="00421543" w:rsidP="00421543">
            <w:pPr>
              <w:jc w:val="both"/>
              <w:rPr>
                <w:b/>
                <w:bCs/>
                <w:lang w:val="lv-LV"/>
              </w:rPr>
            </w:pPr>
            <w:r w:rsidRPr="00104418">
              <w:rPr>
                <w:b/>
                <w:bCs/>
                <w:lang w:val="lv-LV"/>
              </w:rPr>
              <w:t>2 komplekti ar papildaprīkojumu.</w:t>
            </w:r>
          </w:p>
          <w:p w14:paraId="25503A5F" w14:textId="77777777" w:rsidR="00421543" w:rsidRPr="00CA216C" w:rsidRDefault="00421543" w:rsidP="00421543">
            <w:pPr>
              <w:jc w:val="both"/>
              <w:rPr>
                <w:lang w:val="lv-LV"/>
              </w:rPr>
            </w:pPr>
            <w:r w:rsidRPr="00B7566B">
              <w:rPr>
                <w:lang w:val="lv-LV"/>
              </w:rPr>
              <w:t>Grīdas mazgāšanas iekārta vidēji lielu un maza izmēra telpu kopšanai. Barošanas avots</w:t>
            </w:r>
            <w:r>
              <w:rPr>
                <w:lang w:val="lv-LV"/>
              </w:rPr>
              <w:t xml:space="preserve"> </w:t>
            </w:r>
            <w:r w:rsidRPr="00B7566B">
              <w:rPr>
                <w:lang w:val="lv-LV"/>
              </w:rPr>
              <w:t>-</w:t>
            </w:r>
            <w:r>
              <w:rPr>
                <w:lang w:val="lv-LV"/>
              </w:rPr>
              <w:t xml:space="preserve"> </w:t>
            </w:r>
            <w:r w:rsidRPr="00B7566B">
              <w:rPr>
                <w:lang w:val="lv-LV"/>
              </w:rPr>
              <w:t>akumulators. Neliels svars, iekārtai jābūt pārnēsājamai. i-</w:t>
            </w:r>
            <w:proofErr w:type="spellStart"/>
            <w:r w:rsidRPr="00B7566B">
              <w:rPr>
                <w:lang w:val="lv-LV"/>
              </w:rPr>
              <w:t>mop</w:t>
            </w:r>
            <w:proofErr w:type="spellEnd"/>
            <w:r w:rsidRPr="00B7566B">
              <w:rPr>
                <w:lang w:val="lv-LV"/>
              </w:rPr>
              <w:t xml:space="preserve"> 360° grīdas mašīna.</w:t>
            </w:r>
            <w:r>
              <w:rPr>
                <w:lang w:val="lv-LV"/>
              </w:rPr>
              <w:t xml:space="preserve"> </w:t>
            </w:r>
            <w:r w:rsidRPr="00B7566B">
              <w:rPr>
                <w:lang w:val="lv-LV"/>
              </w:rPr>
              <w:t xml:space="preserve">Jaunākās paaudzes grīdas uzkopšanas mašīna. Paredzēta vidēji lielām telpām, ātrai, ērtai un efektīvai </w:t>
            </w:r>
            <w:r w:rsidRPr="00CA216C">
              <w:rPr>
                <w:lang w:val="lv-LV"/>
              </w:rPr>
              <w:t>uzkopšanai. Lielisks risinājums ēkām ar vairākiem stāviem.</w:t>
            </w:r>
          </w:p>
          <w:p w14:paraId="11DC1001" w14:textId="77777777" w:rsidR="00421543" w:rsidRPr="00CA216C" w:rsidRDefault="00421543" w:rsidP="00421543">
            <w:pPr>
              <w:jc w:val="both"/>
              <w:rPr>
                <w:lang w:val="lv-LV"/>
              </w:rPr>
            </w:pPr>
          </w:p>
          <w:p w14:paraId="425EA066"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Darba platums: 480 - 620mm (+/- 5 mm)</w:t>
            </w:r>
          </w:p>
          <w:p w14:paraId="433C3F13"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Uzsūkšanas platums: vismaz 460 mm</w:t>
            </w:r>
          </w:p>
          <w:p w14:paraId="794C8375"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 xml:space="preserve">Produktivitāte: </w:t>
            </w:r>
            <w:r w:rsidRPr="00CA216C">
              <w:rPr>
                <w:rFonts w:ascii="Times New Roman" w:hAnsi="Times New Roman" w:cs="Times New Roman"/>
              </w:rPr>
              <w:tab/>
              <w:t xml:space="preserve">vismaz 1200 - 1800 </w:t>
            </w:r>
            <w:proofErr w:type="spellStart"/>
            <w:r w:rsidRPr="00CA216C">
              <w:rPr>
                <w:rFonts w:ascii="Times New Roman" w:hAnsi="Times New Roman" w:cs="Times New Roman"/>
              </w:rPr>
              <w:t>kv</w:t>
            </w:r>
            <w:proofErr w:type="spellEnd"/>
            <w:r w:rsidRPr="00CA216C">
              <w:rPr>
                <w:rFonts w:ascii="Times New Roman" w:hAnsi="Times New Roman" w:cs="Times New Roman"/>
              </w:rPr>
              <w:t>/h</w:t>
            </w:r>
          </w:p>
          <w:p w14:paraId="075C0B41"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Birstu skaits: 2</w:t>
            </w:r>
          </w:p>
          <w:p w14:paraId="712877E1"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 xml:space="preserve">Birstes veids: </w:t>
            </w:r>
            <w:proofErr w:type="spellStart"/>
            <w:r w:rsidRPr="00CA216C">
              <w:rPr>
                <w:rFonts w:ascii="Times New Roman" w:hAnsi="Times New Roman" w:cs="Times New Roman"/>
              </w:rPr>
              <w:t>diskveida</w:t>
            </w:r>
            <w:proofErr w:type="spellEnd"/>
          </w:p>
          <w:p w14:paraId="388BE694"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Ātrums: 3.5 km/h ( cilvēka iešanas ātrums)</w:t>
            </w:r>
          </w:p>
          <w:p w14:paraId="6A198EB6"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 xml:space="preserve">Enerģijas avots </w:t>
            </w:r>
            <w:r w:rsidRPr="00CA216C">
              <w:rPr>
                <w:rFonts w:ascii="Times New Roman" w:hAnsi="Times New Roman" w:cs="Times New Roman"/>
              </w:rPr>
              <w:tab/>
              <w:t>Litija akumulatori( 2x25,2V, 14Ah)</w:t>
            </w:r>
          </w:p>
          <w:p w14:paraId="7184B8E0"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Birstes rotācijas ātrums vismaz 350 RPM</w:t>
            </w:r>
          </w:p>
          <w:p w14:paraId="0BB564A3"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Birstes spiediens: 25kg (+/- 4kg)</w:t>
            </w:r>
          </w:p>
          <w:p w14:paraId="48E26D0C"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 xml:space="preserve">Skaņas līmenis SPL: ne vairāk kā 73dBA </w:t>
            </w:r>
          </w:p>
          <w:p w14:paraId="317E492A"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Tīrās/netīrās tvertnes tilpums: vismaz 4/6 L</w:t>
            </w:r>
          </w:p>
          <w:p w14:paraId="54C9A7FF"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Iekārtas pilnais svars ar akumulatoriem un ūdeni: ne vairāk kā 35 kg</w:t>
            </w:r>
          </w:p>
          <w:p w14:paraId="573ED660"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Darba ilgums ar vienu akumulatoru uzlādi: vismaz 60- 70 min</w:t>
            </w:r>
          </w:p>
          <w:p w14:paraId="20B2FA91" w14:textId="77777777" w:rsidR="00421543" w:rsidRPr="00CA216C" w:rsidRDefault="00421543" w:rsidP="00421543">
            <w:pPr>
              <w:pStyle w:val="Sarakstarindkopa"/>
              <w:numPr>
                <w:ilvl w:val="0"/>
                <w:numId w:val="3"/>
              </w:numPr>
              <w:rPr>
                <w:rFonts w:ascii="Times New Roman" w:hAnsi="Times New Roman" w:cs="Times New Roman"/>
              </w:rPr>
            </w:pPr>
            <w:r w:rsidRPr="00CA216C">
              <w:rPr>
                <w:rFonts w:ascii="Times New Roman" w:hAnsi="Times New Roman" w:cs="Times New Roman"/>
              </w:rPr>
              <w:t>Iekārtas uzlādes ilgums:</w:t>
            </w:r>
            <w:r w:rsidRPr="00CA216C">
              <w:rPr>
                <w:rFonts w:ascii="Times New Roman" w:hAnsi="Times New Roman" w:cs="Times New Roman"/>
              </w:rPr>
              <w:tab/>
              <w:t xml:space="preserve">ne ilgāka kā 100 min  </w:t>
            </w:r>
          </w:p>
          <w:p w14:paraId="0D43506A" w14:textId="77777777" w:rsidR="00421543" w:rsidRPr="00421543" w:rsidRDefault="00421543" w:rsidP="00421543">
            <w:r w:rsidRPr="00421543">
              <w:t xml:space="preserve">Papildaprīkojums: </w:t>
            </w:r>
          </w:p>
          <w:p w14:paraId="6A70ADC6" w14:textId="77777777" w:rsidR="00421543" w:rsidRPr="00CA216C" w:rsidRDefault="00421543" w:rsidP="00421543">
            <w:pPr>
              <w:pStyle w:val="Sarakstarindkopa"/>
              <w:numPr>
                <w:ilvl w:val="0"/>
                <w:numId w:val="2"/>
              </w:numPr>
              <w:rPr>
                <w:rFonts w:ascii="Times New Roman" w:hAnsi="Times New Roman" w:cs="Times New Roman"/>
              </w:rPr>
            </w:pPr>
            <w:r w:rsidRPr="00CA216C">
              <w:rPr>
                <w:rFonts w:ascii="Times New Roman" w:hAnsi="Times New Roman" w:cs="Times New Roman"/>
              </w:rPr>
              <w:lastRenderedPageBreak/>
              <w:t>Abrazīvo ripu (PAD) turētāju KOMPLEKTS</w:t>
            </w:r>
            <w:r>
              <w:rPr>
                <w:rFonts w:ascii="Times New Roman" w:hAnsi="Times New Roman" w:cs="Times New Roman"/>
              </w:rPr>
              <w:t xml:space="preserve"> (skaists – 2)</w:t>
            </w:r>
          </w:p>
          <w:p w14:paraId="7FC778C4" w14:textId="77777777" w:rsidR="00421543" w:rsidRPr="00CA216C" w:rsidRDefault="00421543" w:rsidP="00421543">
            <w:pPr>
              <w:pStyle w:val="Sarakstarindkopa"/>
              <w:numPr>
                <w:ilvl w:val="0"/>
                <w:numId w:val="2"/>
              </w:numPr>
              <w:rPr>
                <w:rFonts w:ascii="Times New Roman" w:hAnsi="Times New Roman" w:cs="Times New Roman"/>
              </w:rPr>
            </w:pPr>
            <w:r w:rsidRPr="00CA216C">
              <w:rPr>
                <w:rFonts w:ascii="Times New Roman" w:hAnsi="Times New Roman" w:cs="Times New Roman"/>
              </w:rPr>
              <w:t>Papildus akumulatoru KOMPLEKTS  (2x25,2V, 14Ah)+/-  (skaists – 2)</w:t>
            </w:r>
          </w:p>
          <w:p w14:paraId="2270F05D" w14:textId="77777777" w:rsidR="00421543" w:rsidRDefault="00421543" w:rsidP="00421543">
            <w:pPr>
              <w:jc w:val="both"/>
              <w:rPr>
                <w:lang w:val="lv-LV"/>
              </w:rPr>
            </w:pPr>
          </w:p>
          <w:p w14:paraId="61C1EEAF" w14:textId="77777777" w:rsidR="00421543" w:rsidRDefault="00421543" w:rsidP="00421543">
            <w:pPr>
              <w:jc w:val="both"/>
              <w:rPr>
                <w:lang w:val="lv-LV"/>
              </w:rPr>
            </w:pPr>
          </w:p>
          <w:p w14:paraId="67EE93AD" w14:textId="172DF60E" w:rsidR="00421543" w:rsidRDefault="00CB033A" w:rsidP="00421543">
            <w:pPr>
              <w:jc w:val="both"/>
              <w:rPr>
                <w:lang w:val="lv-LV"/>
              </w:rPr>
            </w:pPr>
            <w:r>
              <w:rPr>
                <w:noProof/>
                <w:lang w:val="lv-LV"/>
              </w:rPr>
              <w:drawing>
                <wp:inline distT="0" distB="0" distL="0" distR="0" wp14:anchorId="6BA39ABF" wp14:editId="3DA9B4EF">
                  <wp:extent cx="847725" cy="847725"/>
                  <wp:effectExtent l="0" t="0" r="9525" b="9525"/>
                  <wp:docPr id="12974446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r>
              <w:rPr>
                <w:noProof/>
                <w:lang w:val="lv-LV"/>
              </w:rPr>
              <w:drawing>
                <wp:inline distT="0" distB="0" distL="0" distR="0" wp14:anchorId="28E3F334" wp14:editId="0F67AB94">
                  <wp:extent cx="841375" cy="841375"/>
                  <wp:effectExtent l="0" t="0" r="0" b="0"/>
                  <wp:docPr id="53223536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p w14:paraId="46A44776" w14:textId="77777777" w:rsidR="00421543" w:rsidRDefault="00421543" w:rsidP="00421543">
            <w:pPr>
              <w:jc w:val="both"/>
              <w:rPr>
                <w:lang w:val="lv-LV"/>
              </w:rPr>
            </w:pPr>
          </w:p>
          <w:p w14:paraId="27565E20" w14:textId="77777777" w:rsidR="00421543" w:rsidRDefault="00421543" w:rsidP="00421543">
            <w:pPr>
              <w:jc w:val="both"/>
              <w:rPr>
                <w:lang w:val="lv-LV"/>
              </w:rPr>
            </w:pPr>
          </w:p>
          <w:p w14:paraId="3765A673" w14:textId="77777777" w:rsidR="00421543" w:rsidRDefault="00421543" w:rsidP="00421543">
            <w:pPr>
              <w:jc w:val="both"/>
              <w:rPr>
                <w:lang w:val="lv-LV"/>
              </w:rPr>
            </w:pPr>
            <w:r w:rsidRPr="00B7566B">
              <w:rPr>
                <w:lang w:val="lv-LV"/>
              </w:rPr>
              <w:t>attēlam ir tikai ilustratīvs raksturs</w:t>
            </w:r>
          </w:p>
          <w:p w14:paraId="42EFABBA" w14:textId="77777777" w:rsidR="00B7566B" w:rsidRPr="00295888" w:rsidRDefault="00B7566B" w:rsidP="0081750D">
            <w:pPr>
              <w:rPr>
                <w:lang w:val="lv-LV"/>
              </w:rPr>
            </w:pPr>
          </w:p>
        </w:tc>
        <w:tc>
          <w:tcPr>
            <w:tcW w:w="3543" w:type="dxa"/>
          </w:tcPr>
          <w:p w14:paraId="7F9BD855" w14:textId="77777777" w:rsidR="00B7566B" w:rsidRPr="00295888" w:rsidRDefault="00B7566B" w:rsidP="0081750D">
            <w:pPr>
              <w:pStyle w:val="Virsraksts1"/>
              <w:shd w:val="clear" w:color="auto" w:fill="FFFFFF"/>
              <w:spacing w:before="0"/>
              <w:rPr>
                <w:rFonts w:ascii="Times New Roman" w:hAnsi="Times New Roman" w:cs="Times New Roman"/>
                <w:color w:val="auto"/>
                <w:sz w:val="24"/>
                <w:szCs w:val="24"/>
              </w:rPr>
            </w:pPr>
          </w:p>
        </w:tc>
      </w:tr>
      <w:tr w:rsidR="00B7566B" w:rsidRPr="008A6064" w14:paraId="6ED47781" w14:textId="77777777" w:rsidTr="0081750D">
        <w:tc>
          <w:tcPr>
            <w:tcW w:w="1696" w:type="dxa"/>
          </w:tcPr>
          <w:p w14:paraId="2B079280" w14:textId="77777777" w:rsidR="00B7566B" w:rsidRPr="00295888" w:rsidRDefault="00B7566B" w:rsidP="0081750D">
            <w:pPr>
              <w:rPr>
                <w:lang w:val="lv-LV"/>
              </w:rPr>
            </w:pPr>
            <w:r w:rsidRPr="00295888">
              <w:rPr>
                <w:lang w:val="lv-LV"/>
              </w:rPr>
              <w:t>Līguma izpildes laiks:</w:t>
            </w:r>
          </w:p>
        </w:tc>
        <w:tc>
          <w:tcPr>
            <w:tcW w:w="4395" w:type="dxa"/>
          </w:tcPr>
          <w:p w14:paraId="54E9F38A" w14:textId="77777777" w:rsidR="00421543" w:rsidRDefault="00421543" w:rsidP="00421543">
            <w:pPr>
              <w:jc w:val="both"/>
              <w:rPr>
                <w:lang w:val="lv-LV"/>
              </w:rPr>
            </w:pPr>
            <w:r w:rsidRPr="00104418">
              <w:rPr>
                <w:lang w:val="lv-LV"/>
              </w:rPr>
              <w:t>pirkuma piegādāšana ne ilgā kā  8 kalendāro nedēļu laikā pēc pirkuma līguma noslēgšanas</w:t>
            </w:r>
          </w:p>
          <w:p w14:paraId="5C8C0D51" w14:textId="77777777" w:rsidR="00B7566B" w:rsidRPr="00295888" w:rsidRDefault="00B7566B" w:rsidP="0081750D">
            <w:pPr>
              <w:rPr>
                <w:lang w:val="lv-LV"/>
              </w:rPr>
            </w:pPr>
          </w:p>
        </w:tc>
        <w:tc>
          <w:tcPr>
            <w:tcW w:w="3543" w:type="dxa"/>
          </w:tcPr>
          <w:p w14:paraId="03E7CDF2" w14:textId="77777777" w:rsidR="00B7566B" w:rsidRPr="00295888" w:rsidRDefault="00B7566B" w:rsidP="0081750D">
            <w:pPr>
              <w:rPr>
                <w:lang w:val="lv-LV"/>
              </w:rPr>
            </w:pPr>
          </w:p>
        </w:tc>
      </w:tr>
      <w:tr w:rsidR="00B7566B" w:rsidRPr="00295888" w14:paraId="1772A249" w14:textId="77777777" w:rsidTr="0081750D">
        <w:tc>
          <w:tcPr>
            <w:tcW w:w="1696" w:type="dxa"/>
          </w:tcPr>
          <w:p w14:paraId="67F991B6" w14:textId="77777777" w:rsidR="00B7566B" w:rsidRPr="00295888" w:rsidRDefault="00B7566B" w:rsidP="0081750D">
            <w:pPr>
              <w:rPr>
                <w:lang w:val="lv-LV"/>
              </w:rPr>
            </w:pPr>
            <w:r w:rsidRPr="00295888">
              <w:rPr>
                <w:lang w:val="lv-LV"/>
              </w:rPr>
              <w:t>Izmaksas, kas jāiekļauj cenā:</w:t>
            </w:r>
          </w:p>
        </w:tc>
        <w:tc>
          <w:tcPr>
            <w:tcW w:w="4395" w:type="dxa"/>
          </w:tcPr>
          <w:p w14:paraId="35BDF469" w14:textId="77777777" w:rsidR="00421543" w:rsidRPr="00421543" w:rsidRDefault="00421543" w:rsidP="00421543">
            <w:pPr>
              <w:jc w:val="both"/>
              <w:rPr>
                <w:sz w:val="22"/>
                <w:szCs w:val="22"/>
                <w:lang w:val="lv-LV"/>
              </w:rPr>
            </w:pPr>
            <w:r w:rsidRPr="00421543">
              <w:rPr>
                <w:sz w:val="22"/>
                <w:szCs w:val="22"/>
                <w:lang w:val="lv-LV"/>
              </w:rPr>
              <w:t xml:space="preserve">Iekļautas visas ar pakalpojuma izpildi saistītās izmaksas, t.sk., nodokļi. </w:t>
            </w:r>
          </w:p>
          <w:p w14:paraId="2B591C98" w14:textId="77777777" w:rsidR="00B7566B" w:rsidRDefault="00421543" w:rsidP="00421543">
            <w:pPr>
              <w:jc w:val="both"/>
              <w:rPr>
                <w:lang w:val="lv-LV"/>
              </w:rPr>
            </w:pPr>
            <w:r w:rsidRPr="00104418">
              <w:rPr>
                <w:lang w:val="lv-LV"/>
              </w:rPr>
              <w:t xml:space="preserve">Garantija, </w:t>
            </w:r>
            <w:r>
              <w:rPr>
                <w:lang w:val="lv-LV"/>
              </w:rPr>
              <w:t>Transports(piegāde)</w:t>
            </w:r>
          </w:p>
          <w:p w14:paraId="6C57EB13" w14:textId="6A64314E" w:rsidR="00421543" w:rsidRPr="00421543" w:rsidRDefault="00421543" w:rsidP="00421543">
            <w:pPr>
              <w:jc w:val="both"/>
              <w:rPr>
                <w:lang w:val="lv-LV"/>
              </w:rPr>
            </w:pPr>
          </w:p>
        </w:tc>
        <w:tc>
          <w:tcPr>
            <w:tcW w:w="3543" w:type="dxa"/>
          </w:tcPr>
          <w:p w14:paraId="03E230B1" w14:textId="77777777" w:rsidR="00B7566B" w:rsidRPr="00295888" w:rsidRDefault="00B7566B" w:rsidP="0081750D">
            <w:pPr>
              <w:rPr>
                <w:lang w:val="lv-LV"/>
              </w:rPr>
            </w:pPr>
          </w:p>
        </w:tc>
      </w:tr>
      <w:tr w:rsidR="00B7566B" w:rsidRPr="008A6064" w14:paraId="14CBDA44" w14:textId="77777777" w:rsidTr="0081750D">
        <w:tc>
          <w:tcPr>
            <w:tcW w:w="1696" w:type="dxa"/>
          </w:tcPr>
          <w:p w14:paraId="23C895E6" w14:textId="77777777" w:rsidR="00B7566B" w:rsidRPr="00295888" w:rsidRDefault="00B7566B" w:rsidP="0081750D">
            <w:pPr>
              <w:rPr>
                <w:lang w:val="lv-LV"/>
              </w:rPr>
            </w:pPr>
            <w:r w:rsidRPr="00295888">
              <w:rPr>
                <w:lang w:val="lv-LV"/>
              </w:rPr>
              <w:t>Nodokļi</w:t>
            </w:r>
          </w:p>
        </w:tc>
        <w:tc>
          <w:tcPr>
            <w:tcW w:w="4395" w:type="dxa"/>
          </w:tcPr>
          <w:p w14:paraId="612B680D" w14:textId="77777777" w:rsidR="00B7566B" w:rsidRPr="00295888" w:rsidRDefault="00B7566B" w:rsidP="0081750D">
            <w:pPr>
              <w:rPr>
                <w:lang w:val="lv-LV"/>
              </w:rPr>
            </w:pPr>
            <w:r w:rsidRPr="00295888">
              <w:rPr>
                <w:lang w:val="lv-LV"/>
              </w:rPr>
              <w:t>Uz piedāvājuma iesniegšanas pēdējo dienu pretendentam nav VID nodokļu parādu</w:t>
            </w:r>
          </w:p>
        </w:tc>
        <w:tc>
          <w:tcPr>
            <w:tcW w:w="3543" w:type="dxa"/>
          </w:tcPr>
          <w:p w14:paraId="5943B036" w14:textId="77777777" w:rsidR="00B7566B" w:rsidRPr="00295888" w:rsidRDefault="00B7566B" w:rsidP="0081750D">
            <w:pPr>
              <w:rPr>
                <w:lang w:val="lv-LV"/>
              </w:rPr>
            </w:pPr>
            <w:r w:rsidRPr="00295888">
              <w:rPr>
                <w:lang w:val="lv-LV"/>
              </w:rPr>
              <w:t>Apliecinājums no VID EDS par nodokļu neesamību</w:t>
            </w:r>
          </w:p>
        </w:tc>
      </w:tr>
    </w:tbl>
    <w:p w14:paraId="6B812397" w14:textId="77777777" w:rsidR="00B7566B" w:rsidRPr="00295888" w:rsidRDefault="00B7566B" w:rsidP="00B7566B">
      <w:pPr>
        <w:rPr>
          <w:b/>
          <w:lang w:val="lv-LV"/>
        </w:rPr>
      </w:pPr>
    </w:p>
    <w:p w14:paraId="543F3D3C" w14:textId="77777777" w:rsidR="00B7566B" w:rsidRPr="00295888" w:rsidRDefault="00B7566B" w:rsidP="00B7566B">
      <w:pPr>
        <w:jc w:val="center"/>
        <w:rPr>
          <w:b/>
          <w:lang w:val="lv-LV"/>
        </w:rPr>
      </w:pPr>
    </w:p>
    <w:p w14:paraId="191CF77F" w14:textId="77777777" w:rsidR="00B7566B" w:rsidRPr="00295888" w:rsidRDefault="00B7566B" w:rsidP="00B7566B">
      <w:pPr>
        <w:jc w:val="center"/>
        <w:rPr>
          <w:b/>
          <w:lang w:val="lv-LV"/>
        </w:rPr>
      </w:pPr>
      <w:r w:rsidRPr="00295888">
        <w:rPr>
          <w:b/>
          <w:lang w:val="lv-LV"/>
        </w:rPr>
        <w:t>FINANŠU PIEDĀVĀJUMS</w:t>
      </w:r>
    </w:p>
    <w:p w14:paraId="074F8EAB" w14:textId="77777777" w:rsidR="00B7566B" w:rsidRPr="00295888" w:rsidRDefault="00B7566B" w:rsidP="00B7566B">
      <w:pPr>
        <w:rPr>
          <w:lang w:val="lv-LV"/>
        </w:rPr>
      </w:pPr>
    </w:p>
    <w:p w14:paraId="1220ED32" w14:textId="77777777" w:rsidR="00B7566B" w:rsidRPr="00295888" w:rsidRDefault="00B7566B" w:rsidP="00B7566B">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B7566B" w:rsidRPr="008A6064" w14:paraId="038B1F2A" w14:textId="77777777" w:rsidTr="0081750D">
        <w:trPr>
          <w:trHeight w:val="564"/>
        </w:trPr>
        <w:tc>
          <w:tcPr>
            <w:tcW w:w="3732" w:type="dxa"/>
            <w:shd w:val="clear" w:color="auto" w:fill="BFBFBF" w:themeFill="background1" w:themeFillShade="BF"/>
            <w:vAlign w:val="center"/>
          </w:tcPr>
          <w:p w14:paraId="14385E0D" w14:textId="77777777" w:rsidR="00B7566B" w:rsidRPr="00295888" w:rsidRDefault="00B7566B" w:rsidP="0081750D">
            <w:pPr>
              <w:rPr>
                <w:b/>
                <w:lang w:val="lv-LV"/>
              </w:rPr>
            </w:pPr>
            <w:bookmarkStart w:id="2" w:name="_Hlk137205141"/>
            <w:r w:rsidRPr="00295888">
              <w:rPr>
                <w:b/>
                <w:lang w:val="lv-LV"/>
              </w:rPr>
              <w:t>Apraksts</w:t>
            </w:r>
          </w:p>
        </w:tc>
        <w:tc>
          <w:tcPr>
            <w:tcW w:w="1925" w:type="dxa"/>
            <w:shd w:val="clear" w:color="auto" w:fill="BFBFBF" w:themeFill="background1" w:themeFillShade="BF"/>
            <w:vAlign w:val="center"/>
          </w:tcPr>
          <w:p w14:paraId="517CC5C1" w14:textId="77777777" w:rsidR="00B7566B" w:rsidRPr="00295888" w:rsidRDefault="00B7566B" w:rsidP="0081750D">
            <w:pPr>
              <w:jc w:val="center"/>
              <w:rPr>
                <w:b/>
                <w:lang w:val="lv-LV"/>
              </w:rPr>
            </w:pPr>
            <w:r w:rsidRPr="00295888">
              <w:rPr>
                <w:b/>
                <w:lang w:val="lv-LV"/>
              </w:rPr>
              <w:t>Skaits</w:t>
            </w:r>
          </w:p>
        </w:tc>
        <w:tc>
          <w:tcPr>
            <w:tcW w:w="1811" w:type="dxa"/>
            <w:shd w:val="clear" w:color="auto" w:fill="BFBFBF" w:themeFill="background1" w:themeFillShade="BF"/>
          </w:tcPr>
          <w:p w14:paraId="3ABB5D52" w14:textId="4D3CA5C1" w:rsidR="00B7566B" w:rsidRPr="00295888" w:rsidRDefault="00B7566B" w:rsidP="0081750D">
            <w:pPr>
              <w:jc w:val="center"/>
              <w:rPr>
                <w:b/>
                <w:lang w:val="lv-LV"/>
              </w:rPr>
            </w:pPr>
            <w:r w:rsidRPr="00295888">
              <w:rPr>
                <w:b/>
                <w:lang w:val="lv-LV"/>
              </w:rPr>
              <w:t xml:space="preserve">Cena EUR bez PVN par vienu </w:t>
            </w:r>
            <w:r w:rsidR="00104418">
              <w:rPr>
                <w:b/>
                <w:lang w:val="lv-LV"/>
              </w:rPr>
              <w:t xml:space="preserve">vienību </w:t>
            </w:r>
          </w:p>
        </w:tc>
        <w:tc>
          <w:tcPr>
            <w:tcW w:w="1811" w:type="dxa"/>
            <w:shd w:val="clear" w:color="auto" w:fill="BFBFBF" w:themeFill="background1" w:themeFillShade="BF"/>
            <w:vAlign w:val="center"/>
          </w:tcPr>
          <w:p w14:paraId="40F7F552" w14:textId="77777777" w:rsidR="00B7566B" w:rsidRPr="00295888" w:rsidRDefault="00B7566B" w:rsidP="0081750D">
            <w:pPr>
              <w:jc w:val="center"/>
              <w:rPr>
                <w:b/>
                <w:lang w:val="lv-LV"/>
              </w:rPr>
            </w:pPr>
            <w:r w:rsidRPr="00295888">
              <w:rPr>
                <w:b/>
                <w:lang w:val="lv-LV"/>
              </w:rPr>
              <w:t>Cena EUR bez PVN par visu apjomu</w:t>
            </w:r>
          </w:p>
        </w:tc>
      </w:tr>
      <w:bookmarkEnd w:id="2"/>
      <w:tr w:rsidR="00B7566B" w:rsidRPr="00295888" w14:paraId="755805E2" w14:textId="77777777" w:rsidTr="0081750D">
        <w:trPr>
          <w:trHeight w:val="564"/>
        </w:trPr>
        <w:tc>
          <w:tcPr>
            <w:tcW w:w="3732" w:type="dxa"/>
            <w:vAlign w:val="center"/>
          </w:tcPr>
          <w:p w14:paraId="0B372F9B" w14:textId="4478703A" w:rsidR="00B7566B" w:rsidRPr="00295888" w:rsidRDefault="00104418" w:rsidP="0081750D">
            <w:pPr>
              <w:rPr>
                <w:lang w:val="lv-LV"/>
              </w:rPr>
            </w:pPr>
            <w:r w:rsidRPr="00104418">
              <w:rPr>
                <w:lang w:val="lv-LV"/>
              </w:rPr>
              <w:t>“Ropažu Sporta centra sporta grīdas mazgājamo iekārtu iegāde”</w:t>
            </w:r>
          </w:p>
        </w:tc>
        <w:tc>
          <w:tcPr>
            <w:tcW w:w="1925" w:type="dxa"/>
          </w:tcPr>
          <w:p w14:paraId="5F29FA44" w14:textId="2FEF918F" w:rsidR="00B7566B" w:rsidRPr="00295888" w:rsidRDefault="00104418" w:rsidP="0081750D">
            <w:pPr>
              <w:jc w:val="center"/>
              <w:rPr>
                <w:lang w:val="lv-LV"/>
              </w:rPr>
            </w:pPr>
            <w:r>
              <w:rPr>
                <w:lang w:val="lv-LV"/>
              </w:rPr>
              <w:t>2</w:t>
            </w:r>
          </w:p>
        </w:tc>
        <w:tc>
          <w:tcPr>
            <w:tcW w:w="1811" w:type="dxa"/>
          </w:tcPr>
          <w:p w14:paraId="6872DBF1" w14:textId="77777777" w:rsidR="00B7566B" w:rsidRPr="00295888" w:rsidRDefault="00B7566B" w:rsidP="0081750D">
            <w:pPr>
              <w:rPr>
                <w:lang w:val="lv-LV"/>
              </w:rPr>
            </w:pPr>
          </w:p>
        </w:tc>
        <w:tc>
          <w:tcPr>
            <w:tcW w:w="1811" w:type="dxa"/>
            <w:vAlign w:val="center"/>
          </w:tcPr>
          <w:p w14:paraId="196C9335" w14:textId="77777777" w:rsidR="00B7566B" w:rsidRPr="00295888" w:rsidRDefault="00B7566B" w:rsidP="0081750D">
            <w:pPr>
              <w:rPr>
                <w:lang w:val="lv-LV"/>
              </w:rPr>
            </w:pPr>
          </w:p>
        </w:tc>
      </w:tr>
      <w:tr w:rsidR="00104418" w:rsidRPr="00295888" w14:paraId="5275DBA2" w14:textId="77777777" w:rsidTr="0081750D">
        <w:trPr>
          <w:trHeight w:val="564"/>
        </w:trPr>
        <w:tc>
          <w:tcPr>
            <w:tcW w:w="3732" w:type="dxa"/>
            <w:vAlign w:val="center"/>
          </w:tcPr>
          <w:p w14:paraId="71306AF1" w14:textId="0AED12D6" w:rsidR="00104418" w:rsidRPr="00104418" w:rsidRDefault="00104418" w:rsidP="00104418">
            <w:pPr>
              <w:rPr>
                <w:lang w:val="lv-LV"/>
              </w:rPr>
            </w:pPr>
            <w:r w:rsidRPr="00104418">
              <w:rPr>
                <w:lang w:val="lv-LV"/>
              </w:rPr>
              <w:t>Abrazīvo ripu (PAD) turētāju  komplekts</w:t>
            </w:r>
          </w:p>
        </w:tc>
        <w:tc>
          <w:tcPr>
            <w:tcW w:w="1925" w:type="dxa"/>
          </w:tcPr>
          <w:p w14:paraId="6983999B" w14:textId="2555784C" w:rsidR="00104418" w:rsidRPr="00295888" w:rsidRDefault="00104418" w:rsidP="0081750D">
            <w:pPr>
              <w:jc w:val="center"/>
              <w:rPr>
                <w:lang w:val="lv-LV"/>
              </w:rPr>
            </w:pPr>
            <w:r>
              <w:rPr>
                <w:lang w:val="lv-LV"/>
              </w:rPr>
              <w:t>2</w:t>
            </w:r>
          </w:p>
        </w:tc>
        <w:tc>
          <w:tcPr>
            <w:tcW w:w="1811" w:type="dxa"/>
          </w:tcPr>
          <w:p w14:paraId="78A8CB76" w14:textId="77777777" w:rsidR="00104418" w:rsidRPr="00295888" w:rsidRDefault="00104418" w:rsidP="0081750D">
            <w:pPr>
              <w:rPr>
                <w:lang w:val="lv-LV"/>
              </w:rPr>
            </w:pPr>
          </w:p>
        </w:tc>
        <w:tc>
          <w:tcPr>
            <w:tcW w:w="1811" w:type="dxa"/>
            <w:vAlign w:val="center"/>
          </w:tcPr>
          <w:p w14:paraId="7E926D3E" w14:textId="77777777" w:rsidR="00104418" w:rsidRPr="00295888" w:rsidRDefault="00104418" w:rsidP="0081750D">
            <w:pPr>
              <w:rPr>
                <w:lang w:val="lv-LV"/>
              </w:rPr>
            </w:pPr>
          </w:p>
        </w:tc>
      </w:tr>
      <w:tr w:rsidR="00104418" w:rsidRPr="00295888" w14:paraId="5FA1880C" w14:textId="77777777" w:rsidTr="0081750D">
        <w:trPr>
          <w:trHeight w:val="564"/>
        </w:trPr>
        <w:tc>
          <w:tcPr>
            <w:tcW w:w="3732" w:type="dxa"/>
            <w:vAlign w:val="center"/>
          </w:tcPr>
          <w:p w14:paraId="45A4FDAD" w14:textId="0C975E42" w:rsidR="00104418" w:rsidRPr="00104418" w:rsidRDefault="00104418" w:rsidP="0081750D">
            <w:pPr>
              <w:rPr>
                <w:lang w:val="lv-LV"/>
              </w:rPr>
            </w:pPr>
            <w:r w:rsidRPr="00104418">
              <w:rPr>
                <w:lang w:val="lv-LV"/>
              </w:rPr>
              <w:t>Papildus akumulatoru</w:t>
            </w:r>
            <w:r>
              <w:rPr>
                <w:lang w:val="lv-LV"/>
              </w:rPr>
              <w:t xml:space="preserve"> komplekts</w:t>
            </w:r>
            <w:r w:rsidRPr="00104418">
              <w:rPr>
                <w:lang w:val="lv-LV"/>
              </w:rPr>
              <w:t xml:space="preserve"> (2x25,2V, 14Ah)+/-  </w:t>
            </w:r>
          </w:p>
        </w:tc>
        <w:tc>
          <w:tcPr>
            <w:tcW w:w="1925" w:type="dxa"/>
          </w:tcPr>
          <w:p w14:paraId="65A4A319" w14:textId="2607D236" w:rsidR="00104418" w:rsidRPr="00295888" w:rsidRDefault="00104418" w:rsidP="0081750D">
            <w:pPr>
              <w:jc w:val="center"/>
              <w:rPr>
                <w:lang w:val="lv-LV"/>
              </w:rPr>
            </w:pPr>
            <w:r>
              <w:rPr>
                <w:lang w:val="lv-LV"/>
              </w:rPr>
              <w:t>2</w:t>
            </w:r>
          </w:p>
        </w:tc>
        <w:tc>
          <w:tcPr>
            <w:tcW w:w="1811" w:type="dxa"/>
          </w:tcPr>
          <w:p w14:paraId="7811DA55" w14:textId="77777777" w:rsidR="00104418" w:rsidRPr="00295888" w:rsidRDefault="00104418" w:rsidP="0081750D">
            <w:pPr>
              <w:rPr>
                <w:lang w:val="lv-LV"/>
              </w:rPr>
            </w:pPr>
          </w:p>
        </w:tc>
        <w:tc>
          <w:tcPr>
            <w:tcW w:w="1811" w:type="dxa"/>
            <w:vAlign w:val="center"/>
          </w:tcPr>
          <w:p w14:paraId="5FF1F06E" w14:textId="77777777" w:rsidR="00104418" w:rsidRPr="00295888" w:rsidRDefault="00104418" w:rsidP="0081750D">
            <w:pPr>
              <w:rPr>
                <w:lang w:val="lv-LV"/>
              </w:rPr>
            </w:pPr>
          </w:p>
        </w:tc>
      </w:tr>
      <w:tr w:rsidR="00B7566B" w:rsidRPr="00295888" w14:paraId="31CC8096" w14:textId="77777777" w:rsidTr="0081750D">
        <w:trPr>
          <w:trHeight w:val="564"/>
        </w:trPr>
        <w:tc>
          <w:tcPr>
            <w:tcW w:w="5657" w:type="dxa"/>
            <w:gridSpan w:val="2"/>
            <w:vAlign w:val="center"/>
          </w:tcPr>
          <w:p w14:paraId="4CE6A0B1" w14:textId="77777777" w:rsidR="00B7566B" w:rsidRPr="00295888" w:rsidRDefault="00B7566B" w:rsidP="0081750D">
            <w:pPr>
              <w:jc w:val="right"/>
              <w:rPr>
                <w:lang w:val="lv-LV"/>
              </w:rPr>
            </w:pPr>
            <w:r w:rsidRPr="00295888">
              <w:rPr>
                <w:lang w:val="lv-LV"/>
              </w:rPr>
              <w:t>Cena bez PVN, EUR:</w:t>
            </w:r>
          </w:p>
        </w:tc>
        <w:tc>
          <w:tcPr>
            <w:tcW w:w="1811" w:type="dxa"/>
          </w:tcPr>
          <w:p w14:paraId="46AF8E3A" w14:textId="77777777" w:rsidR="00B7566B" w:rsidRPr="00295888" w:rsidRDefault="00B7566B" w:rsidP="0081750D">
            <w:pPr>
              <w:rPr>
                <w:lang w:val="lv-LV"/>
              </w:rPr>
            </w:pPr>
          </w:p>
        </w:tc>
        <w:tc>
          <w:tcPr>
            <w:tcW w:w="1811" w:type="dxa"/>
            <w:vAlign w:val="center"/>
          </w:tcPr>
          <w:p w14:paraId="57F01E70" w14:textId="77777777" w:rsidR="00B7566B" w:rsidRPr="00295888" w:rsidRDefault="00B7566B" w:rsidP="0081750D">
            <w:pPr>
              <w:rPr>
                <w:lang w:val="lv-LV"/>
              </w:rPr>
            </w:pPr>
          </w:p>
        </w:tc>
      </w:tr>
      <w:tr w:rsidR="00B7566B" w:rsidRPr="00295888" w14:paraId="5104E8CC" w14:textId="77777777" w:rsidTr="0081750D">
        <w:trPr>
          <w:trHeight w:val="564"/>
        </w:trPr>
        <w:tc>
          <w:tcPr>
            <w:tcW w:w="5657" w:type="dxa"/>
            <w:gridSpan w:val="2"/>
            <w:vAlign w:val="center"/>
          </w:tcPr>
          <w:p w14:paraId="0D6DC26D" w14:textId="77777777" w:rsidR="00B7566B" w:rsidRPr="00295888" w:rsidRDefault="00B7566B" w:rsidP="0081750D">
            <w:pPr>
              <w:jc w:val="right"/>
              <w:rPr>
                <w:lang w:val="lv-LV"/>
              </w:rPr>
            </w:pPr>
            <w:r w:rsidRPr="00295888">
              <w:rPr>
                <w:lang w:val="lv-LV"/>
              </w:rPr>
              <w:t>PVN summa, EUR:</w:t>
            </w:r>
          </w:p>
        </w:tc>
        <w:tc>
          <w:tcPr>
            <w:tcW w:w="1811" w:type="dxa"/>
          </w:tcPr>
          <w:p w14:paraId="46C89176" w14:textId="77777777" w:rsidR="00B7566B" w:rsidRPr="00295888" w:rsidRDefault="00B7566B" w:rsidP="0081750D">
            <w:pPr>
              <w:rPr>
                <w:lang w:val="lv-LV"/>
              </w:rPr>
            </w:pPr>
          </w:p>
        </w:tc>
        <w:tc>
          <w:tcPr>
            <w:tcW w:w="1811" w:type="dxa"/>
            <w:vAlign w:val="center"/>
          </w:tcPr>
          <w:p w14:paraId="178128BF" w14:textId="77777777" w:rsidR="00B7566B" w:rsidRPr="00295888" w:rsidRDefault="00B7566B" w:rsidP="0081750D">
            <w:pPr>
              <w:rPr>
                <w:lang w:val="lv-LV"/>
              </w:rPr>
            </w:pPr>
          </w:p>
        </w:tc>
      </w:tr>
      <w:tr w:rsidR="00B7566B" w:rsidRPr="008A6064" w14:paraId="0C5662C3" w14:textId="77777777" w:rsidTr="0081750D">
        <w:trPr>
          <w:trHeight w:val="564"/>
        </w:trPr>
        <w:tc>
          <w:tcPr>
            <w:tcW w:w="5657" w:type="dxa"/>
            <w:gridSpan w:val="2"/>
            <w:vAlign w:val="center"/>
          </w:tcPr>
          <w:p w14:paraId="4463C9E7" w14:textId="77777777" w:rsidR="00B7566B" w:rsidRPr="00295888" w:rsidRDefault="00B7566B" w:rsidP="0081750D">
            <w:pPr>
              <w:jc w:val="right"/>
              <w:rPr>
                <w:lang w:val="lv-LV"/>
              </w:rPr>
            </w:pPr>
            <w:r w:rsidRPr="00295888">
              <w:rPr>
                <w:lang w:val="lv-LV"/>
              </w:rPr>
              <w:t>Kopējā cena ar PVN, EUR:</w:t>
            </w:r>
          </w:p>
        </w:tc>
        <w:tc>
          <w:tcPr>
            <w:tcW w:w="1811" w:type="dxa"/>
          </w:tcPr>
          <w:p w14:paraId="43457D0F" w14:textId="77777777" w:rsidR="00B7566B" w:rsidRPr="00295888" w:rsidRDefault="00B7566B" w:rsidP="0081750D">
            <w:pPr>
              <w:rPr>
                <w:lang w:val="lv-LV"/>
              </w:rPr>
            </w:pPr>
          </w:p>
        </w:tc>
        <w:tc>
          <w:tcPr>
            <w:tcW w:w="1811" w:type="dxa"/>
            <w:vAlign w:val="center"/>
          </w:tcPr>
          <w:p w14:paraId="5BDB6FA1" w14:textId="77777777" w:rsidR="00B7566B" w:rsidRPr="00295888" w:rsidRDefault="00B7566B" w:rsidP="0081750D">
            <w:pPr>
              <w:rPr>
                <w:lang w:val="lv-LV"/>
              </w:rPr>
            </w:pPr>
          </w:p>
        </w:tc>
      </w:tr>
    </w:tbl>
    <w:p w14:paraId="69177C33" w14:textId="77777777" w:rsidR="00B7566B" w:rsidRPr="00295888" w:rsidRDefault="00B7566B" w:rsidP="00B7566B">
      <w:pPr>
        <w:rPr>
          <w:lang w:val="lv-LV"/>
        </w:rPr>
      </w:pPr>
    </w:p>
    <w:p w14:paraId="4504948E" w14:textId="77777777" w:rsidR="00B7566B" w:rsidRPr="00295888" w:rsidRDefault="00B7566B" w:rsidP="00B7566B">
      <w:pPr>
        <w:jc w:val="both"/>
        <w:rPr>
          <w:i/>
          <w:lang w:val="lv-LV"/>
        </w:rPr>
      </w:pPr>
      <w:r w:rsidRPr="00295888">
        <w:rPr>
          <w:lang w:val="lv-LV"/>
        </w:rPr>
        <w:t xml:space="preserve">Apliecinu, ka Finanšu piedāvājumā piedāvātajā cenā ievērtētas un iekļautas visas ar standarta pakalpojuma sniegšanu saistītās izmaksas, tai skaitā, darbaspēka, tehnisko </w:t>
      </w:r>
      <w:r w:rsidRPr="00295888">
        <w:rPr>
          <w:lang w:val="lv-LV"/>
        </w:rPr>
        <w:lastRenderedPageBreak/>
        <w:t>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BC3F83B" w14:textId="77777777" w:rsidR="00B7566B" w:rsidRPr="00295888" w:rsidRDefault="00B7566B" w:rsidP="00B7566B">
      <w:pPr>
        <w:pStyle w:val="naisf"/>
        <w:spacing w:before="0" w:after="0"/>
        <w:ind w:firstLine="0"/>
      </w:pPr>
    </w:p>
    <w:p w14:paraId="0816D7D0" w14:textId="77777777" w:rsidR="00B7566B" w:rsidRPr="00295888" w:rsidRDefault="00B7566B" w:rsidP="00B7566B">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B7566B" w:rsidRPr="008A6064" w14:paraId="7864A160" w14:textId="77777777" w:rsidTr="0081750D">
        <w:tc>
          <w:tcPr>
            <w:tcW w:w="2405" w:type="dxa"/>
          </w:tcPr>
          <w:p w14:paraId="6F61FB02" w14:textId="77777777" w:rsidR="00B7566B" w:rsidRPr="00295888" w:rsidRDefault="00B7566B" w:rsidP="0081750D">
            <w:pPr>
              <w:pStyle w:val="naisf"/>
              <w:spacing w:before="0" w:after="0"/>
              <w:ind w:firstLine="0"/>
              <w:rPr>
                <w:b/>
              </w:rPr>
            </w:pPr>
            <w:r w:rsidRPr="00295888">
              <w:rPr>
                <w:b/>
              </w:rPr>
              <w:t>Vārds, uzvārds:</w:t>
            </w:r>
          </w:p>
        </w:tc>
        <w:tc>
          <w:tcPr>
            <w:tcW w:w="6940" w:type="dxa"/>
          </w:tcPr>
          <w:p w14:paraId="1CE781A0" w14:textId="77777777" w:rsidR="00B7566B" w:rsidRPr="00295888" w:rsidRDefault="00B7566B" w:rsidP="0081750D">
            <w:pPr>
              <w:pStyle w:val="naisf"/>
              <w:spacing w:before="0" w:after="0"/>
              <w:ind w:firstLine="0"/>
              <w:rPr>
                <w:i/>
              </w:rPr>
            </w:pPr>
            <w:r w:rsidRPr="00295888">
              <w:rPr>
                <w:i/>
              </w:rPr>
              <w:t>Pretendenta pārstāvis ar pārstāvības tiesībām vai tā pilnvarotā persona</w:t>
            </w:r>
          </w:p>
        </w:tc>
      </w:tr>
      <w:tr w:rsidR="00B7566B" w:rsidRPr="00295888" w14:paraId="1BFF3DFE" w14:textId="77777777" w:rsidTr="0081750D">
        <w:tc>
          <w:tcPr>
            <w:tcW w:w="2405" w:type="dxa"/>
          </w:tcPr>
          <w:p w14:paraId="478FE04D" w14:textId="77777777" w:rsidR="00B7566B" w:rsidRPr="00295888" w:rsidRDefault="00B7566B" w:rsidP="0081750D">
            <w:pPr>
              <w:pStyle w:val="naisf"/>
              <w:spacing w:before="0" w:after="0"/>
              <w:ind w:firstLine="0"/>
              <w:rPr>
                <w:b/>
              </w:rPr>
            </w:pPr>
            <w:r w:rsidRPr="00295888">
              <w:rPr>
                <w:b/>
              </w:rPr>
              <w:t>Amats:</w:t>
            </w:r>
          </w:p>
        </w:tc>
        <w:tc>
          <w:tcPr>
            <w:tcW w:w="6940" w:type="dxa"/>
          </w:tcPr>
          <w:p w14:paraId="759CD0B2" w14:textId="77777777" w:rsidR="00B7566B" w:rsidRPr="00295888" w:rsidRDefault="00B7566B" w:rsidP="0081750D">
            <w:pPr>
              <w:pStyle w:val="naisf"/>
              <w:spacing w:before="0" w:after="0"/>
              <w:ind w:firstLine="0"/>
            </w:pPr>
          </w:p>
        </w:tc>
      </w:tr>
      <w:tr w:rsidR="00B7566B" w:rsidRPr="00295888" w14:paraId="6AB662C2" w14:textId="77777777" w:rsidTr="0081750D">
        <w:tc>
          <w:tcPr>
            <w:tcW w:w="2405" w:type="dxa"/>
          </w:tcPr>
          <w:p w14:paraId="29FA0088" w14:textId="77777777" w:rsidR="00B7566B" w:rsidRPr="00295888" w:rsidRDefault="00B7566B" w:rsidP="0081750D">
            <w:pPr>
              <w:pStyle w:val="naisf"/>
              <w:spacing w:before="0" w:after="0"/>
              <w:ind w:firstLine="0"/>
              <w:rPr>
                <w:b/>
              </w:rPr>
            </w:pPr>
            <w:r w:rsidRPr="00295888">
              <w:rPr>
                <w:b/>
              </w:rPr>
              <w:t>Paraksts:</w:t>
            </w:r>
          </w:p>
        </w:tc>
        <w:tc>
          <w:tcPr>
            <w:tcW w:w="6940" w:type="dxa"/>
          </w:tcPr>
          <w:p w14:paraId="76F33147" w14:textId="77777777" w:rsidR="00B7566B" w:rsidRPr="00295888" w:rsidRDefault="00B7566B" w:rsidP="0081750D">
            <w:pPr>
              <w:pStyle w:val="naisf"/>
              <w:spacing w:before="0" w:after="0"/>
              <w:ind w:firstLine="0"/>
            </w:pPr>
          </w:p>
        </w:tc>
      </w:tr>
    </w:tbl>
    <w:p w14:paraId="15F5303D"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C1072"/>
    <w:multiLevelType w:val="hybridMultilevel"/>
    <w:tmpl w:val="696484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2A438F"/>
    <w:multiLevelType w:val="hybridMultilevel"/>
    <w:tmpl w:val="21B21E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60893497"/>
    <w:multiLevelType w:val="hybridMultilevel"/>
    <w:tmpl w:val="120A8A66"/>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7551645">
    <w:abstractNumId w:val="0"/>
  </w:num>
  <w:num w:numId="2" w16cid:durableId="1827432914">
    <w:abstractNumId w:val="1"/>
  </w:num>
  <w:num w:numId="3" w16cid:durableId="1218468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6B"/>
    <w:rsid w:val="00077A8C"/>
    <w:rsid w:val="00104418"/>
    <w:rsid w:val="00324FB8"/>
    <w:rsid w:val="00421543"/>
    <w:rsid w:val="00822185"/>
    <w:rsid w:val="0082676B"/>
    <w:rsid w:val="008A6064"/>
    <w:rsid w:val="00B7566B"/>
    <w:rsid w:val="00C705DF"/>
    <w:rsid w:val="00CA216C"/>
    <w:rsid w:val="00CB033A"/>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0E15"/>
  <w15:chartTrackingRefBased/>
  <w15:docId w15:val="{36D40BD0-CAD9-4230-AB90-41DDFC1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566B"/>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B7566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B7566B"/>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7566B"/>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B7566B"/>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B7566B"/>
    <w:pPr>
      <w:tabs>
        <w:tab w:val="center" w:pos="4153"/>
        <w:tab w:val="right" w:pos="8306"/>
      </w:tabs>
    </w:pPr>
  </w:style>
  <w:style w:type="character" w:customStyle="1" w:styleId="GalveneRakstz">
    <w:name w:val="Galvene Rakstz."/>
    <w:basedOn w:val="Noklusjumarindkopasfonts"/>
    <w:link w:val="Galvene"/>
    <w:uiPriority w:val="99"/>
    <w:rsid w:val="00B7566B"/>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B7566B"/>
    <w:pPr>
      <w:spacing w:before="100" w:beforeAutospacing="1" w:after="100" w:afterAutospacing="1"/>
    </w:pPr>
    <w:rPr>
      <w:lang w:val="lv-LV" w:eastAsia="lv-LV"/>
    </w:rPr>
  </w:style>
  <w:style w:type="paragraph" w:customStyle="1" w:styleId="naisf">
    <w:name w:val="naisf"/>
    <w:basedOn w:val="Parasts"/>
    <w:rsid w:val="00B7566B"/>
    <w:pPr>
      <w:spacing w:before="75" w:after="75"/>
      <w:ind w:firstLine="375"/>
      <w:jc w:val="both"/>
    </w:pPr>
    <w:rPr>
      <w:lang w:val="lv-LV" w:eastAsia="lv-LV"/>
    </w:rPr>
  </w:style>
  <w:style w:type="table" w:styleId="Reatabula">
    <w:name w:val="Table Grid"/>
    <w:basedOn w:val="Parastatabula"/>
    <w:uiPriority w:val="39"/>
    <w:rsid w:val="00B7566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7566B"/>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13849">
      <w:bodyDiv w:val="1"/>
      <w:marLeft w:val="0"/>
      <w:marRight w:val="0"/>
      <w:marTop w:val="0"/>
      <w:marBottom w:val="0"/>
      <w:divBdr>
        <w:top w:val="none" w:sz="0" w:space="0" w:color="auto"/>
        <w:left w:val="none" w:sz="0" w:space="0" w:color="auto"/>
        <w:bottom w:val="none" w:sz="0" w:space="0" w:color="auto"/>
        <w:right w:val="none" w:sz="0" w:space="0" w:color="auto"/>
      </w:divBdr>
    </w:div>
    <w:div w:id="16806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14A8-0EB9-4415-8F40-FF0579BC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3687</Words>
  <Characters>2102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2023-06-21T19:18:00Z</dcterms:created>
  <dcterms:modified xsi:type="dcterms:W3CDTF">2023-06-21T19:18:00Z</dcterms:modified>
</cp:coreProperties>
</file>