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0445" w14:textId="77777777" w:rsidR="00924F70" w:rsidRDefault="00924F70" w:rsidP="00E41E42">
      <w:pPr>
        <w:spacing w:after="120"/>
        <w:ind w:right="38"/>
        <w:jc w:val="center"/>
        <w:rPr>
          <w:b/>
          <w:caps/>
        </w:rPr>
      </w:pPr>
    </w:p>
    <w:p w14:paraId="709298AB" w14:textId="4774D725" w:rsidR="00EC00B7" w:rsidRDefault="00924F70" w:rsidP="00DC6587">
      <w:pPr>
        <w:spacing w:after="60"/>
        <w:contextualSpacing/>
        <w:jc w:val="right"/>
        <w:rPr>
          <w:rFonts w:eastAsia="Calibri"/>
          <w:color w:val="000000"/>
          <w:lang w:eastAsia="lv-LV"/>
        </w:rPr>
      </w:pPr>
      <w:r>
        <w:rPr>
          <w:rFonts w:eastAsia="Calibri"/>
          <w:color w:val="000000"/>
          <w:lang w:eastAsia="lv-LV"/>
        </w:rPr>
        <w:t>P</w:t>
      </w:r>
      <w:r w:rsidR="00DC6587">
        <w:rPr>
          <w:rFonts w:eastAsia="Calibri"/>
          <w:color w:val="000000"/>
          <w:lang w:eastAsia="lv-LV"/>
        </w:rPr>
        <w:t>ielikums nr.1</w:t>
      </w:r>
    </w:p>
    <w:p w14:paraId="34B85EDB" w14:textId="77777777" w:rsidR="00DC6587" w:rsidRDefault="00DC6587" w:rsidP="00DC6587">
      <w:pPr>
        <w:spacing w:after="60"/>
        <w:contextualSpacing/>
        <w:jc w:val="right"/>
        <w:rPr>
          <w:rFonts w:eastAsia="Calibri"/>
          <w:color w:val="000000"/>
          <w:lang w:eastAsia="lv-LV"/>
        </w:rPr>
      </w:pPr>
    </w:p>
    <w:p w14:paraId="201BBCF2" w14:textId="77777777" w:rsidR="00DC6587" w:rsidRDefault="00DC6587" w:rsidP="00DC6587">
      <w:pPr>
        <w:spacing w:after="60"/>
        <w:contextualSpacing/>
        <w:jc w:val="right"/>
        <w:rPr>
          <w:rFonts w:eastAsia="Calibri"/>
          <w:color w:val="000000"/>
          <w:lang w:eastAsia="lv-LV"/>
        </w:rPr>
      </w:pPr>
    </w:p>
    <w:p w14:paraId="09AF974E" w14:textId="77777777" w:rsidR="00E63899" w:rsidRPr="00DC6587" w:rsidRDefault="00E63899" w:rsidP="00DC6587">
      <w:pPr>
        <w:spacing w:after="60"/>
        <w:contextualSpacing/>
        <w:jc w:val="center"/>
        <w:rPr>
          <w:rFonts w:eastAsia="Calibri"/>
          <w:b/>
          <w:color w:val="000000"/>
          <w:lang w:eastAsia="lv-LV"/>
        </w:rPr>
      </w:pPr>
      <w:r w:rsidRPr="00DC6587">
        <w:rPr>
          <w:rFonts w:eastAsia="Calibri"/>
          <w:b/>
          <w:color w:val="000000"/>
          <w:lang w:eastAsia="lv-LV"/>
        </w:rPr>
        <w:t>PRETENDENTA PIETEIKUMS</w:t>
      </w:r>
    </w:p>
    <w:p w14:paraId="304C3539" w14:textId="3242B52C" w:rsidR="00E63899" w:rsidRPr="00E63899" w:rsidRDefault="00E63899" w:rsidP="00DC6587">
      <w:pPr>
        <w:spacing w:after="60"/>
        <w:contextualSpacing/>
        <w:jc w:val="center"/>
        <w:rPr>
          <w:rFonts w:eastAsia="Calibri"/>
          <w:color w:val="000000"/>
          <w:lang w:eastAsia="lv-LV"/>
        </w:rPr>
      </w:pPr>
      <w:r w:rsidRPr="00E63899">
        <w:rPr>
          <w:rFonts w:eastAsia="Calibri"/>
          <w:color w:val="000000"/>
          <w:lang w:eastAsia="lv-LV"/>
        </w:rPr>
        <w:t>Cenu aptaujai “</w:t>
      </w:r>
      <w:r w:rsidR="00DA6503">
        <w:rPr>
          <w:b/>
        </w:rPr>
        <w:t>Suvenīri ar apdruku, izglītības iestāžu izlaidumiem</w:t>
      </w:r>
      <w:r w:rsidRPr="00E63899">
        <w:rPr>
          <w:rFonts w:eastAsia="Calibri"/>
          <w:color w:val="000000"/>
          <w:lang w:eastAsia="lv-LV"/>
        </w:rPr>
        <w:t>”</w:t>
      </w:r>
    </w:p>
    <w:p w14:paraId="76A293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 xml:space="preserve"> </w:t>
      </w:r>
    </w:p>
    <w:p w14:paraId="560C7C2E"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1.</w:t>
      </w:r>
      <w:r w:rsidRPr="00DC6587">
        <w:rPr>
          <w:rFonts w:eastAsia="Calibri"/>
          <w:b/>
          <w:color w:val="000000"/>
          <w:lang w:eastAsia="lv-LV"/>
        </w:rPr>
        <w:tab/>
        <w:t>Informācija par Pretendentu:</w:t>
      </w:r>
    </w:p>
    <w:p w14:paraId="3804DBC9"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1.1.</w:t>
      </w:r>
      <w:r w:rsidRPr="00E63899">
        <w:rPr>
          <w:rFonts w:eastAsia="Calibri"/>
          <w:color w:val="000000"/>
          <w:lang w:eastAsia="lv-LV"/>
        </w:rPr>
        <w:tab/>
        <w:t xml:space="preserve">Pretendenta nosaukums/vārds, uzvārds: </w:t>
      </w:r>
      <w:r w:rsidRPr="00E63899">
        <w:rPr>
          <w:rFonts w:eastAsia="Calibri"/>
          <w:color w:val="000000"/>
          <w:lang w:eastAsia="lv-LV"/>
        </w:rPr>
        <w:tab/>
      </w:r>
      <w:r w:rsidRPr="00E63899">
        <w:rPr>
          <w:rFonts w:eastAsia="Calibri"/>
          <w:color w:val="000000"/>
          <w:lang w:eastAsia="lv-LV"/>
        </w:rPr>
        <w:tab/>
      </w:r>
    </w:p>
    <w:p w14:paraId="2D707727"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1.2.</w:t>
      </w:r>
      <w:r w:rsidRPr="00E63899">
        <w:rPr>
          <w:rFonts w:eastAsia="Calibri"/>
          <w:color w:val="000000"/>
          <w:lang w:eastAsia="lv-LV"/>
        </w:rPr>
        <w:tab/>
        <w:t xml:space="preserve">Reģistrācijas Nr./personas kods: </w:t>
      </w:r>
      <w:r w:rsidRPr="00E63899">
        <w:rPr>
          <w:rFonts w:eastAsia="Calibri"/>
          <w:color w:val="000000"/>
          <w:lang w:eastAsia="lv-LV"/>
        </w:rPr>
        <w:tab/>
      </w:r>
    </w:p>
    <w:p w14:paraId="4E97D16F"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1.3.</w:t>
      </w:r>
      <w:r w:rsidRPr="00E63899">
        <w:rPr>
          <w:rFonts w:eastAsia="Calibri"/>
          <w:color w:val="000000"/>
          <w:lang w:eastAsia="lv-LV"/>
        </w:rPr>
        <w:tab/>
        <w:t xml:space="preserve">Nodokļu maksātāja reģistrācijas Nr.: </w:t>
      </w:r>
      <w:r w:rsidRPr="00E63899">
        <w:rPr>
          <w:rFonts w:eastAsia="Calibri"/>
          <w:color w:val="000000"/>
          <w:lang w:eastAsia="lv-LV"/>
        </w:rPr>
        <w:tab/>
      </w:r>
    </w:p>
    <w:p w14:paraId="7588BCA8" w14:textId="77777777" w:rsidR="003F15CE" w:rsidRDefault="00E63899" w:rsidP="00E63899">
      <w:pPr>
        <w:spacing w:after="60"/>
        <w:contextualSpacing/>
        <w:jc w:val="both"/>
        <w:rPr>
          <w:rFonts w:eastAsia="Calibri"/>
          <w:color w:val="000000"/>
          <w:lang w:eastAsia="lv-LV"/>
        </w:rPr>
      </w:pPr>
      <w:r w:rsidRPr="00E63899">
        <w:rPr>
          <w:rFonts w:eastAsia="Calibri"/>
          <w:color w:val="000000"/>
          <w:lang w:eastAsia="lv-LV"/>
        </w:rPr>
        <w:t>1.4.</w:t>
      </w:r>
      <w:r w:rsidRPr="00E63899">
        <w:rPr>
          <w:rFonts w:eastAsia="Calibri"/>
          <w:color w:val="000000"/>
          <w:lang w:eastAsia="lv-LV"/>
        </w:rPr>
        <w:tab/>
        <w:t xml:space="preserve">Juridiskā adrese/deklarētā adrese: </w:t>
      </w:r>
    </w:p>
    <w:p w14:paraId="09F3C545" w14:textId="77777777" w:rsidR="003F15CE" w:rsidRDefault="003F15CE" w:rsidP="00E63899">
      <w:pPr>
        <w:spacing w:after="60"/>
        <w:contextualSpacing/>
        <w:jc w:val="both"/>
        <w:rPr>
          <w:rFonts w:eastAsia="Calibri"/>
          <w:color w:val="000000"/>
          <w:lang w:eastAsia="lv-LV"/>
        </w:rPr>
      </w:pPr>
      <w:r>
        <w:rPr>
          <w:rFonts w:eastAsia="Calibri"/>
          <w:color w:val="000000"/>
          <w:lang w:eastAsia="lv-LV"/>
        </w:rPr>
        <w:t xml:space="preserve">1.5. </w:t>
      </w:r>
      <w:r>
        <w:rPr>
          <w:rFonts w:eastAsia="Calibri"/>
          <w:color w:val="000000"/>
          <w:lang w:eastAsia="lv-LV"/>
        </w:rPr>
        <w:tab/>
        <w:t>Rekvizīti:</w:t>
      </w:r>
    </w:p>
    <w:p w14:paraId="314A66FE" w14:textId="0443B758" w:rsidR="00E63899" w:rsidRPr="00E63899" w:rsidRDefault="003F15CE" w:rsidP="00E63899">
      <w:pPr>
        <w:spacing w:after="60"/>
        <w:contextualSpacing/>
        <w:jc w:val="both"/>
        <w:rPr>
          <w:rFonts w:eastAsia="Calibri"/>
          <w:color w:val="000000"/>
          <w:lang w:eastAsia="lv-LV"/>
        </w:rPr>
      </w:pPr>
      <w:r>
        <w:rPr>
          <w:rFonts w:eastAsia="Calibri"/>
          <w:color w:val="000000"/>
          <w:lang w:eastAsia="lv-LV"/>
        </w:rPr>
        <w:tab/>
        <w:t xml:space="preserve">1.5.1. </w:t>
      </w:r>
      <w:r w:rsidRPr="002839FD">
        <w:rPr>
          <w:rFonts w:eastAsia="Calibri"/>
          <w:color w:val="000000"/>
        </w:rPr>
        <w:t>Norēķinu banka,</w:t>
      </w:r>
      <w:r>
        <w:rPr>
          <w:rFonts w:eastAsia="Calibri"/>
          <w:color w:val="000000"/>
        </w:rPr>
        <w:t xml:space="preserve"> SWIFT,</w:t>
      </w:r>
      <w:r w:rsidRPr="002839FD">
        <w:rPr>
          <w:rFonts w:eastAsia="Calibri"/>
          <w:color w:val="000000"/>
        </w:rPr>
        <w:t xml:space="preserve"> konta Nr.</w:t>
      </w:r>
      <w:r w:rsidR="00E63899" w:rsidRPr="00E63899">
        <w:rPr>
          <w:rFonts w:eastAsia="Calibri"/>
          <w:color w:val="000000"/>
          <w:lang w:eastAsia="lv-LV"/>
        </w:rPr>
        <w:tab/>
      </w:r>
    </w:p>
    <w:p w14:paraId="0E5DE5AF" w14:textId="29DC3FD7" w:rsidR="00E63899" w:rsidRPr="00E63899" w:rsidRDefault="003F15CE" w:rsidP="00E63899">
      <w:pPr>
        <w:spacing w:after="60"/>
        <w:contextualSpacing/>
        <w:jc w:val="both"/>
        <w:rPr>
          <w:rFonts w:eastAsia="Calibri"/>
          <w:color w:val="000000"/>
          <w:lang w:eastAsia="lv-LV"/>
        </w:rPr>
      </w:pPr>
      <w:r>
        <w:rPr>
          <w:rFonts w:eastAsia="Calibri"/>
          <w:color w:val="000000"/>
          <w:lang w:eastAsia="lv-LV"/>
        </w:rPr>
        <w:t>1.6</w:t>
      </w:r>
      <w:r w:rsidR="00E63899" w:rsidRPr="00E63899">
        <w:rPr>
          <w:rFonts w:eastAsia="Calibri"/>
          <w:color w:val="000000"/>
          <w:lang w:eastAsia="lv-LV"/>
        </w:rPr>
        <w:t>.</w:t>
      </w:r>
      <w:r w:rsidR="00E63899" w:rsidRPr="00E63899">
        <w:rPr>
          <w:rFonts w:eastAsia="Calibri"/>
          <w:color w:val="000000"/>
          <w:lang w:eastAsia="lv-LV"/>
        </w:rPr>
        <w:tab/>
        <w:t xml:space="preserve">Adrese korespondencei: </w:t>
      </w:r>
      <w:r w:rsidR="00E63899" w:rsidRPr="00E63899">
        <w:rPr>
          <w:rFonts w:eastAsia="Calibri"/>
          <w:color w:val="000000"/>
          <w:lang w:eastAsia="lv-LV"/>
        </w:rPr>
        <w:tab/>
      </w:r>
    </w:p>
    <w:p w14:paraId="43412205" w14:textId="2205B66D"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3F15CE">
        <w:rPr>
          <w:rFonts w:eastAsia="Calibri"/>
          <w:color w:val="000000"/>
          <w:lang w:eastAsia="lv-LV"/>
        </w:rPr>
        <w:t>7</w:t>
      </w:r>
      <w:r w:rsidRPr="00E63899">
        <w:rPr>
          <w:rFonts w:eastAsia="Calibri"/>
          <w:color w:val="000000"/>
          <w:lang w:eastAsia="lv-LV"/>
        </w:rPr>
        <w:t>.</w:t>
      </w:r>
      <w:r w:rsidRPr="00E63899">
        <w:rPr>
          <w:rFonts w:eastAsia="Calibri"/>
          <w:color w:val="000000"/>
          <w:lang w:eastAsia="lv-LV"/>
        </w:rPr>
        <w:tab/>
        <w:t xml:space="preserve">Tālruņa Nr.: </w:t>
      </w:r>
      <w:r w:rsidRPr="00E63899">
        <w:rPr>
          <w:rFonts w:eastAsia="Calibri"/>
          <w:color w:val="000000"/>
          <w:lang w:eastAsia="lv-LV"/>
        </w:rPr>
        <w:tab/>
      </w:r>
    </w:p>
    <w:p w14:paraId="34C3038B" w14:textId="0138429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3F15CE">
        <w:rPr>
          <w:rFonts w:eastAsia="Calibri"/>
          <w:color w:val="000000"/>
          <w:lang w:eastAsia="lv-LV"/>
        </w:rPr>
        <w:t>8</w:t>
      </w:r>
      <w:r w:rsidRPr="00E63899">
        <w:rPr>
          <w:rFonts w:eastAsia="Calibri"/>
          <w:color w:val="000000"/>
          <w:lang w:eastAsia="lv-LV"/>
        </w:rPr>
        <w:t>.</w:t>
      </w:r>
      <w:r w:rsidRPr="00E63899">
        <w:rPr>
          <w:rFonts w:eastAsia="Calibri"/>
          <w:color w:val="000000"/>
          <w:lang w:eastAsia="lv-LV"/>
        </w:rPr>
        <w:tab/>
        <w:t xml:space="preserve">E-pasta adrese: </w:t>
      </w:r>
      <w:r w:rsidRPr="00E63899">
        <w:rPr>
          <w:rFonts w:eastAsia="Calibri"/>
          <w:color w:val="000000"/>
          <w:lang w:eastAsia="lv-LV"/>
        </w:rPr>
        <w:tab/>
      </w:r>
    </w:p>
    <w:p w14:paraId="1570949B" w14:textId="16971710"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w:t>
      </w:r>
      <w:r w:rsidR="003F15CE">
        <w:rPr>
          <w:rFonts w:eastAsia="Calibri"/>
          <w:color w:val="000000"/>
          <w:lang w:eastAsia="lv-LV"/>
        </w:rPr>
        <w:t>9</w:t>
      </w:r>
      <w:r w:rsidRPr="00E63899">
        <w:rPr>
          <w:rFonts w:eastAsia="Calibri"/>
          <w:color w:val="000000"/>
          <w:lang w:eastAsia="lv-LV"/>
        </w:rPr>
        <w:t>.</w:t>
      </w:r>
      <w:r w:rsidRPr="00E63899">
        <w:rPr>
          <w:rFonts w:eastAsia="Calibri"/>
          <w:color w:val="000000"/>
          <w:lang w:eastAsia="lv-LV"/>
        </w:rPr>
        <w:tab/>
        <w:t xml:space="preserve">Vispārīgā interneta adrese: </w:t>
      </w:r>
      <w:r w:rsidRPr="00E63899">
        <w:rPr>
          <w:rFonts w:eastAsia="Calibri"/>
          <w:color w:val="000000"/>
          <w:lang w:eastAsia="lv-LV"/>
        </w:rPr>
        <w:tab/>
      </w:r>
    </w:p>
    <w:p w14:paraId="1B01A8DF"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2.</w:t>
      </w:r>
      <w:r w:rsidRPr="00DC6587">
        <w:rPr>
          <w:rFonts w:eastAsia="Calibri"/>
          <w:b/>
          <w:color w:val="000000"/>
          <w:lang w:eastAsia="lv-LV"/>
        </w:rPr>
        <w:tab/>
        <w:t>Informācija par Pretendenta kontaktpersonu:</w:t>
      </w:r>
    </w:p>
    <w:p w14:paraId="29B82D15" w14:textId="2319C903"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2.1.</w:t>
      </w:r>
      <w:r w:rsidRPr="00E63899">
        <w:rPr>
          <w:rFonts w:eastAsia="Calibri"/>
          <w:color w:val="000000"/>
          <w:lang w:eastAsia="lv-LV"/>
        </w:rPr>
        <w:tab/>
      </w:r>
      <w:r w:rsidR="003F15CE" w:rsidRPr="002839FD">
        <w:rPr>
          <w:rFonts w:eastAsia="Calibri"/>
          <w:color w:val="000000"/>
        </w:rPr>
        <w:t>Kontaktpersonas, līguma izpildes laikā, vārds, uzvārds, tālrunis, e-pasts</w:t>
      </w:r>
      <w:r w:rsidRPr="00E63899">
        <w:rPr>
          <w:rFonts w:eastAsia="Calibri"/>
          <w:color w:val="000000"/>
          <w:lang w:eastAsia="lv-LV"/>
        </w:rPr>
        <w:t xml:space="preserve">, ieņemamais amats: </w:t>
      </w:r>
      <w:r w:rsidRPr="00E63899">
        <w:rPr>
          <w:rFonts w:eastAsia="Calibri"/>
          <w:color w:val="000000"/>
          <w:lang w:eastAsia="lv-LV"/>
        </w:rPr>
        <w:tab/>
      </w:r>
    </w:p>
    <w:p w14:paraId="19A64FB4"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2.2.</w:t>
      </w:r>
      <w:r w:rsidRPr="00E63899">
        <w:rPr>
          <w:rFonts w:eastAsia="Calibri"/>
          <w:color w:val="000000"/>
          <w:lang w:eastAsia="lv-LV"/>
        </w:rPr>
        <w:tab/>
        <w:t xml:space="preserve">Tālruņa numurs, e-pasta adrese: </w:t>
      </w:r>
      <w:r w:rsidRPr="00E63899">
        <w:rPr>
          <w:rFonts w:eastAsia="Calibri"/>
          <w:color w:val="000000"/>
          <w:lang w:eastAsia="lv-LV"/>
        </w:rPr>
        <w:tab/>
      </w:r>
    </w:p>
    <w:p w14:paraId="1C4C7466" w14:textId="77777777" w:rsidR="00E63899" w:rsidRPr="00DC6587" w:rsidRDefault="00E63899" w:rsidP="00E63899">
      <w:pPr>
        <w:spacing w:after="60"/>
        <w:contextualSpacing/>
        <w:jc w:val="both"/>
        <w:rPr>
          <w:rFonts w:eastAsia="Calibri"/>
          <w:b/>
          <w:color w:val="000000"/>
          <w:lang w:eastAsia="lv-LV"/>
        </w:rPr>
      </w:pPr>
      <w:r w:rsidRPr="00DC6587">
        <w:rPr>
          <w:rFonts w:eastAsia="Calibri"/>
          <w:b/>
          <w:color w:val="000000"/>
          <w:lang w:eastAsia="lv-LV"/>
        </w:rPr>
        <w:t>3.  Apliecinām, ka:</w:t>
      </w:r>
    </w:p>
    <w:p w14:paraId="3C1A35E3" w14:textId="1CA2515A"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1) vēlamies piedalīties cenu aptaujā “</w:t>
      </w:r>
      <w:r w:rsidR="00534129">
        <w:rPr>
          <w:b/>
        </w:rPr>
        <w:t>Suvenīri ar apdruku, izglītības iestāžu izlaidumiem</w:t>
      </w:r>
      <w:r w:rsidRPr="00E63899">
        <w:rPr>
          <w:rFonts w:eastAsia="Calibri"/>
          <w:color w:val="000000"/>
          <w:lang w:eastAsia="lv-LV"/>
        </w:rPr>
        <w:t xml:space="preserve">”;                                                                                                        </w:t>
      </w:r>
    </w:p>
    <w:p w14:paraId="54920E38"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2) esam iepazinušies ar noteiktajām prasībām un apņemamies tās ievērot un izpildīt;</w:t>
      </w:r>
    </w:p>
    <w:p w14:paraId="02386280" w14:textId="77777777"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3) visas piedāvājumā sniegtās ziņas ir patiesas.</w:t>
      </w:r>
    </w:p>
    <w:p w14:paraId="4827680B" w14:textId="77777777" w:rsidR="00E63899" w:rsidRPr="00E63899" w:rsidRDefault="00E63899" w:rsidP="00E63899">
      <w:pPr>
        <w:spacing w:after="60"/>
        <w:contextualSpacing/>
        <w:jc w:val="both"/>
        <w:rPr>
          <w:rFonts w:eastAsia="Calibri"/>
          <w:color w:val="000000"/>
          <w:lang w:eastAsia="lv-LV"/>
        </w:rPr>
      </w:pPr>
    </w:p>
    <w:p w14:paraId="2ACF59E6" w14:textId="77777777" w:rsidR="00E63899" w:rsidRPr="00E63899" w:rsidRDefault="00E63899" w:rsidP="00E63899">
      <w:pPr>
        <w:spacing w:after="60"/>
        <w:contextualSpacing/>
        <w:jc w:val="both"/>
        <w:rPr>
          <w:rFonts w:eastAsia="Calibri"/>
          <w:color w:val="000000"/>
          <w:lang w:eastAsia="lv-LV"/>
        </w:rPr>
      </w:pPr>
    </w:p>
    <w:p w14:paraId="6FB8863F" w14:textId="2F9017FE" w:rsidR="00E63899" w:rsidRPr="00E6389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_________________________, atšifrējums, paraksts</w:t>
      </w:r>
      <w:r w:rsidR="00DC6587">
        <w:rPr>
          <w:rFonts w:eastAsia="Calibri"/>
          <w:color w:val="000000"/>
          <w:lang w:eastAsia="lv-LV"/>
        </w:rPr>
        <w:t>*</w:t>
      </w:r>
    </w:p>
    <w:p w14:paraId="150319D9" w14:textId="77777777" w:rsidR="00E63899" w:rsidRPr="00E63899" w:rsidRDefault="00E63899" w:rsidP="00E63899">
      <w:pPr>
        <w:spacing w:after="60"/>
        <w:contextualSpacing/>
        <w:jc w:val="both"/>
        <w:rPr>
          <w:rFonts w:eastAsia="Calibri"/>
          <w:color w:val="000000"/>
          <w:lang w:eastAsia="lv-LV"/>
        </w:rPr>
      </w:pPr>
    </w:p>
    <w:p w14:paraId="1824AB58" w14:textId="45F52DA9" w:rsidR="004B3BC9" w:rsidRDefault="00E63899" w:rsidP="00E63899">
      <w:pPr>
        <w:spacing w:after="60"/>
        <w:contextualSpacing/>
        <w:jc w:val="both"/>
        <w:rPr>
          <w:rFonts w:eastAsia="Calibri"/>
          <w:color w:val="000000"/>
          <w:lang w:eastAsia="lv-LV"/>
        </w:rPr>
      </w:pPr>
      <w:r w:rsidRPr="00E63899">
        <w:rPr>
          <w:rFonts w:eastAsia="Calibri"/>
          <w:color w:val="000000"/>
          <w:lang w:eastAsia="lv-LV"/>
        </w:rPr>
        <w:t>_______________________ datums</w:t>
      </w:r>
      <w:r w:rsidR="00DC6587">
        <w:rPr>
          <w:rFonts w:eastAsia="Calibri"/>
          <w:color w:val="000000"/>
          <w:lang w:eastAsia="lv-LV"/>
        </w:rPr>
        <w:t>*</w:t>
      </w:r>
    </w:p>
    <w:p w14:paraId="2E1D27E4" w14:textId="77777777" w:rsidR="00DC6587" w:rsidRDefault="00DC6587" w:rsidP="006E63D5">
      <w:pPr>
        <w:ind w:right="140"/>
        <w:rPr>
          <w:rFonts w:eastAsia="Calibri"/>
          <w:color w:val="000000"/>
          <w:lang w:eastAsia="lv-LV"/>
        </w:rPr>
      </w:pPr>
    </w:p>
    <w:p w14:paraId="5CB43277" w14:textId="337F1A35" w:rsidR="00625569" w:rsidRDefault="00DC6587" w:rsidP="006E63D5">
      <w:pPr>
        <w:ind w:right="140"/>
      </w:pPr>
      <w:r>
        <w:t>*neaizpilda, ja dokuments parakstīts ar drošu elektronisko parakstu</w:t>
      </w:r>
    </w:p>
    <w:p w14:paraId="632C4B08" w14:textId="77777777" w:rsidR="00DC6587" w:rsidRDefault="00DC6587" w:rsidP="006E63D5">
      <w:pPr>
        <w:ind w:right="140"/>
      </w:pPr>
    </w:p>
    <w:p w14:paraId="354757CF" w14:textId="77777777" w:rsidR="00DC6587" w:rsidRDefault="00DC6587" w:rsidP="006E63D5">
      <w:pPr>
        <w:ind w:right="140"/>
      </w:pPr>
    </w:p>
    <w:p w14:paraId="0D007B3E" w14:textId="77777777" w:rsidR="00DC6587" w:rsidRDefault="00DC6587" w:rsidP="006E63D5">
      <w:pPr>
        <w:ind w:right="140"/>
      </w:pPr>
    </w:p>
    <w:p w14:paraId="6684A13C" w14:textId="77777777" w:rsidR="00DC6587" w:rsidRDefault="00DC6587" w:rsidP="006E63D5">
      <w:pPr>
        <w:ind w:right="140"/>
      </w:pPr>
    </w:p>
    <w:p w14:paraId="092A5EFB" w14:textId="77777777" w:rsidR="00DC6587" w:rsidRDefault="00DC6587" w:rsidP="006E63D5">
      <w:pPr>
        <w:ind w:right="140"/>
      </w:pPr>
    </w:p>
    <w:p w14:paraId="398A710A" w14:textId="77777777" w:rsidR="00DC6587" w:rsidRDefault="00DC6587" w:rsidP="006E63D5">
      <w:pPr>
        <w:ind w:right="140"/>
      </w:pPr>
    </w:p>
    <w:p w14:paraId="0F1F6CC5" w14:textId="77777777" w:rsidR="00DC6587" w:rsidRDefault="00DC6587" w:rsidP="006E63D5">
      <w:pPr>
        <w:ind w:right="140"/>
      </w:pPr>
    </w:p>
    <w:p w14:paraId="439C76C4" w14:textId="77777777" w:rsidR="00DC6587" w:rsidRDefault="00DC6587" w:rsidP="006E63D5">
      <w:pPr>
        <w:ind w:right="140"/>
      </w:pPr>
    </w:p>
    <w:p w14:paraId="648515B1" w14:textId="77777777" w:rsidR="00DC6587" w:rsidRDefault="00DC6587" w:rsidP="006E63D5">
      <w:pPr>
        <w:ind w:right="140"/>
      </w:pPr>
    </w:p>
    <w:p w14:paraId="609E14FE" w14:textId="77777777" w:rsidR="00DC6587" w:rsidRDefault="00DC6587" w:rsidP="006E63D5">
      <w:pPr>
        <w:ind w:right="140"/>
      </w:pPr>
    </w:p>
    <w:p w14:paraId="2B98517B" w14:textId="77777777" w:rsidR="00DC6587" w:rsidRDefault="00DC6587" w:rsidP="006E63D5">
      <w:pPr>
        <w:ind w:right="140"/>
      </w:pPr>
    </w:p>
    <w:p w14:paraId="0D7AA32B" w14:textId="77777777" w:rsidR="00DC6587" w:rsidRDefault="00DC6587" w:rsidP="006E63D5">
      <w:pPr>
        <w:ind w:right="140"/>
      </w:pPr>
    </w:p>
    <w:p w14:paraId="5C0921FF" w14:textId="77777777" w:rsidR="00DF0BEB" w:rsidRDefault="00DF0BEB" w:rsidP="006E63D5">
      <w:pPr>
        <w:ind w:right="140"/>
      </w:pPr>
    </w:p>
    <w:p w14:paraId="127A61FC" w14:textId="3604ED3D" w:rsidR="00DC6587" w:rsidRDefault="00DC6587" w:rsidP="00F12A22">
      <w:pPr>
        <w:ind w:right="140"/>
        <w:jc w:val="right"/>
      </w:pPr>
      <w:r>
        <w:t>Pielikums nr.2</w:t>
      </w:r>
    </w:p>
    <w:p w14:paraId="7C0DBC7C" w14:textId="77777777" w:rsidR="00DC6587" w:rsidRDefault="00DC6587" w:rsidP="006E63D5">
      <w:pPr>
        <w:ind w:right="140"/>
      </w:pPr>
    </w:p>
    <w:p w14:paraId="760E114D" w14:textId="59A20884" w:rsidR="00DC6587" w:rsidRDefault="007C1043" w:rsidP="00DC6587">
      <w:pPr>
        <w:ind w:right="140"/>
        <w:jc w:val="center"/>
        <w:rPr>
          <w:b/>
        </w:rPr>
      </w:pPr>
      <w:r w:rsidRPr="00DC6587">
        <w:rPr>
          <w:b/>
        </w:rPr>
        <w:t>TEHNISKĀ SPECIFIKĀCIJA/TEHNISKAIS PIEDĀVĀJUMS</w:t>
      </w:r>
    </w:p>
    <w:p w14:paraId="5E863564" w14:textId="77777777" w:rsidR="00DC6587" w:rsidRDefault="00DC6587" w:rsidP="00DC6587">
      <w:pPr>
        <w:ind w:right="140"/>
        <w:jc w:val="center"/>
        <w:rPr>
          <w:b/>
        </w:rPr>
      </w:pPr>
    </w:p>
    <w:p w14:paraId="0C5786BA" w14:textId="11A6E760" w:rsidR="00DC6587" w:rsidRDefault="00DC6587" w:rsidP="00DC6587">
      <w:pPr>
        <w:ind w:right="140"/>
        <w:jc w:val="both"/>
      </w:pPr>
      <w:r>
        <w:t xml:space="preserve">Pakalpojuma sniegšanas mērķis: </w:t>
      </w:r>
      <w:r w:rsidR="003F15CE">
        <w:t xml:space="preserve">suvenīru apdruka ar pasūtītāja apdrukas dizainu un piegāde </w:t>
      </w:r>
      <w:r>
        <w:t xml:space="preserve">Ropažu novada pašvaldības </w:t>
      </w:r>
      <w:r w:rsidR="003F15CE">
        <w:t>izglītības iestāžu izlaidumu organizēšanai</w:t>
      </w:r>
      <w:r>
        <w:t>.</w:t>
      </w:r>
    </w:p>
    <w:p w14:paraId="0D9DA7BC" w14:textId="77777777" w:rsidR="007C1043" w:rsidRDefault="007C1043" w:rsidP="00DC6587">
      <w:pPr>
        <w:ind w:right="140"/>
        <w:jc w:val="both"/>
      </w:pPr>
    </w:p>
    <w:p w14:paraId="74387D48" w14:textId="77777777" w:rsidR="007C1043" w:rsidRDefault="007C1043" w:rsidP="00DC6587">
      <w:pPr>
        <w:ind w:right="140"/>
        <w:jc w:val="both"/>
      </w:pPr>
    </w:p>
    <w:p w14:paraId="362B36E2" w14:textId="485F07A6" w:rsidR="007C1043" w:rsidRDefault="007C1043" w:rsidP="007C1043">
      <w:pPr>
        <w:ind w:right="140"/>
        <w:jc w:val="center"/>
        <w:rPr>
          <w:b/>
        </w:rPr>
      </w:pPr>
      <w:r w:rsidRPr="007C1043">
        <w:rPr>
          <w:b/>
        </w:rPr>
        <w:t>DARBA UZDEVUMS</w:t>
      </w:r>
    </w:p>
    <w:p w14:paraId="00B53BA2" w14:textId="77777777" w:rsidR="007C1043" w:rsidRDefault="007C1043" w:rsidP="007C1043">
      <w:pPr>
        <w:ind w:right="140"/>
        <w:jc w:val="center"/>
        <w:rPr>
          <w:b/>
        </w:rPr>
      </w:pPr>
    </w:p>
    <w:p w14:paraId="563481C2" w14:textId="16388730" w:rsidR="003F15CE" w:rsidRDefault="003F15CE" w:rsidP="003F15CE">
      <w:pPr>
        <w:ind w:right="140"/>
        <w:jc w:val="both"/>
      </w:pPr>
      <w:r>
        <w:t>Suvenīru apdruka ar pasūtītāja apdrukas dizainu</w:t>
      </w:r>
      <w:r w:rsidR="00CD44B9">
        <w:t xml:space="preserve"> (4+0; 1+0)</w:t>
      </w:r>
      <w:r>
        <w:t xml:space="preserve"> un piegāde Ropažu novada pašvaldības izglītības iestāžu izlaidumu organizēšanai.</w:t>
      </w:r>
    </w:p>
    <w:p w14:paraId="408736E5" w14:textId="77777777" w:rsidR="003F15CE" w:rsidRDefault="003F15CE" w:rsidP="003F15CE">
      <w:pPr>
        <w:ind w:right="140"/>
        <w:jc w:val="both"/>
      </w:pPr>
    </w:p>
    <w:tbl>
      <w:tblPr>
        <w:tblStyle w:val="Reatabula"/>
        <w:tblW w:w="9140" w:type="dxa"/>
        <w:tblLayout w:type="fixed"/>
        <w:tblLook w:val="04A0" w:firstRow="1" w:lastRow="0" w:firstColumn="1" w:lastColumn="0" w:noHBand="0" w:noVBand="1"/>
      </w:tblPr>
      <w:tblGrid>
        <w:gridCol w:w="704"/>
        <w:gridCol w:w="1843"/>
        <w:gridCol w:w="936"/>
        <w:gridCol w:w="2871"/>
        <w:gridCol w:w="1430"/>
        <w:gridCol w:w="1356"/>
      </w:tblGrid>
      <w:tr w:rsidR="00B24DB3" w14:paraId="598A6E5B" w14:textId="77777777" w:rsidTr="00B24DB3">
        <w:tc>
          <w:tcPr>
            <w:tcW w:w="704" w:type="dxa"/>
          </w:tcPr>
          <w:p w14:paraId="35DE212A" w14:textId="07642BF8" w:rsidR="003F15CE" w:rsidRDefault="003F15CE" w:rsidP="004677E0">
            <w:pPr>
              <w:jc w:val="center"/>
            </w:pPr>
            <w:r>
              <w:t>Nr.</w:t>
            </w:r>
            <w:r w:rsidR="00B24DB3">
              <w:br/>
            </w:r>
            <w:r>
              <w:t>p.k.</w:t>
            </w:r>
          </w:p>
        </w:tc>
        <w:tc>
          <w:tcPr>
            <w:tcW w:w="1843" w:type="dxa"/>
          </w:tcPr>
          <w:p w14:paraId="25AB11EA" w14:textId="77777777" w:rsidR="003F15CE" w:rsidRPr="00EC403E" w:rsidRDefault="003F15CE" w:rsidP="004677E0">
            <w:pPr>
              <w:jc w:val="center"/>
              <w:rPr>
                <w:rFonts w:cstheme="minorHAnsi"/>
              </w:rPr>
            </w:pPr>
            <w:r w:rsidRPr="00EC403E">
              <w:rPr>
                <w:rFonts w:cstheme="minorHAnsi"/>
              </w:rPr>
              <w:t>Nosaukums</w:t>
            </w:r>
          </w:p>
        </w:tc>
        <w:tc>
          <w:tcPr>
            <w:tcW w:w="936" w:type="dxa"/>
          </w:tcPr>
          <w:p w14:paraId="2EDB06B1" w14:textId="77777777" w:rsidR="003F15CE" w:rsidRDefault="003F15CE" w:rsidP="004677E0">
            <w:pPr>
              <w:jc w:val="center"/>
            </w:pPr>
            <w:r>
              <w:t>Daudzums gab.</w:t>
            </w:r>
          </w:p>
        </w:tc>
        <w:tc>
          <w:tcPr>
            <w:tcW w:w="2871" w:type="dxa"/>
          </w:tcPr>
          <w:p w14:paraId="239C6F1F" w14:textId="29ACDDBF" w:rsidR="003F15CE" w:rsidRDefault="003F15CE" w:rsidP="004677E0">
            <w:pPr>
              <w:jc w:val="center"/>
            </w:pPr>
            <w:r>
              <w:t>Vizualizācija</w:t>
            </w:r>
          </w:p>
        </w:tc>
        <w:tc>
          <w:tcPr>
            <w:tcW w:w="1430" w:type="dxa"/>
          </w:tcPr>
          <w:p w14:paraId="435FC24A" w14:textId="77777777" w:rsidR="003F15CE" w:rsidRDefault="003F15CE" w:rsidP="004677E0">
            <w:pPr>
              <w:jc w:val="center"/>
            </w:pPr>
            <w:r>
              <w:t>Cenas piedāvājums</w:t>
            </w:r>
          </w:p>
        </w:tc>
        <w:tc>
          <w:tcPr>
            <w:tcW w:w="1356" w:type="dxa"/>
          </w:tcPr>
          <w:p w14:paraId="4BAD7C68" w14:textId="77777777" w:rsidR="003F15CE" w:rsidRDefault="003F15CE" w:rsidP="004677E0">
            <w:pPr>
              <w:jc w:val="center"/>
            </w:pPr>
            <w:r>
              <w:t>Preču piegāde</w:t>
            </w:r>
          </w:p>
        </w:tc>
      </w:tr>
      <w:tr w:rsidR="00B24DB3" w14:paraId="61CC817D" w14:textId="77777777" w:rsidTr="00B24DB3">
        <w:tc>
          <w:tcPr>
            <w:tcW w:w="704" w:type="dxa"/>
          </w:tcPr>
          <w:p w14:paraId="52682343" w14:textId="7D9083B4" w:rsidR="003F15CE" w:rsidRDefault="003F15CE" w:rsidP="00DA2AAA">
            <w:r>
              <w:t>1.</w:t>
            </w:r>
          </w:p>
        </w:tc>
        <w:tc>
          <w:tcPr>
            <w:tcW w:w="1843" w:type="dxa"/>
          </w:tcPr>
          <w:p w14:paraId="001DA094" w14:textId="14A12E7E" w:rsidR="003F15CE" w:rsidRPr="00EC403E" w:rsidRDefault="003F15CE" w:rsidP="00F35C56">
            <w:pPr>
              <w:rPr>
                <w:rFonts w:cstheme="minorHAnsi"/>
              </w:rPr>
            </w:pPr>
            <w:r w:rsidRPr="003F15CE">
              <w:rPr>
                <w:rFonts w:cstheme="minorHAnsi"/>
              </w:rPr>
              <w:t>12 krāsojamie zīmuļi koka dāvanu kastītē ar bīdāmu vāciņu, aizmugurē ir lineāla funkcija.</w:t>
            </w:r>
          </w:p>
        </w:tc>
        <w:tc>
          <w:tcPr>
            <w:tcW w:w="936" w:type="dxa"/>
          </w:tcPr>
          <w:p w14:paraId="0BA5FC13" w14:textId="07971CC7" w:rsidR="003F15CE" w:rsidRDefault="00B24DB3" w:rsidP="00DA2AAA">
            <w:r>
              <w:t>440</w:t>
            </w:r>
          </w:p>
        </w:tc>
        <w:tc>
          <w:tcPr>
            <w:tcW w:w="2871" w:type="dxa"/>
          </w:tcPr>
          <w:p w14:paraId="79C4221E" w14:textId="3343FD63" w:rsidR="003F15CE" w:rsidRDefault="00B24DB3" w:rsidP="00DA2AAA">
            <w:r>
              <w:rPr>
                <w:noProof/>
                <w:lang w:eastAsia="lv-LV"/>
              </w:rPr>
              <w:drawing>
                <wp:inline distT="0" distB="0" distL="0" distR="0" wp14:anchorId="525C7DC1" wp14:editId="1E3096A3">
                  <wp:extent cx="1685925" cy="1155453"/>
                  <wp:effectExtent l="0" t="0" r="0" b="69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muli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53" cy="1175416"/>
                          </a:xfrm>
                          <a:prstGeom prst="rect">
                            <a:avLst/>
                          </a:prstGeom>
                        </pic:spPr>
                      </pic:pic>
                    </a:graphicData>
                  </a:graphic>
                </wp:inline>
              </w:drawing>
            </w:r>
          </w:p>
        </w:tc>
        <w:tc>
          <w:tcPr>
            <w:tcW w:w="1430" w:type="dxa"/>
          </w:tcPr>
          <w:p w14:paraId="745DD079" w14:textId="77777777" w:rsidR="003F15CE" w:rsidRDefault="003F15CE" w:rsidP="00DA2AAA"/>
        </w:tc>
        <w:tc>
          <w:tcPr>
            <w:tcW w:w="1356" w:type="dxa"/>
          </w:tcPr>
          <w:p w14:paraId="4E139F21" w14:textId="490FBFCF" w:rsidR="003F15CE" w:rsidRDefault="00B24DB3" w:rsidP="00DA2AAA">
            <w:r>
              <w:t>10.05.2023.</w:t>
            </w:r>
          </w:p>
        </w:tc>
      </w:tr>
      <w:tr w:rsidR="00B24DB3" w14:paraId="6A9EC522" w14:textId="77777777" w:rsidTr="00B24DB3">
        <w:tc>
          <w:tcPr>
            <w:tcW w:w="704" w:type="dxa"/>
          </w:tcPr>
          <w:p w14:paraId="7EAE8881" w14:textId="67FDA595" w:rsidR="00B24DB3" w:rsidRDefault="00B24DB3" w:rsidP="00DA2AAA">
            <w:r>
              <w:t>2.</w:t>
            </w:r>
          </w:p>
        </w:tc>
        <w:tc>
          <w:tcPr>
            <w:tcW w:w="1843" w:type="dxa"/>
          </w:tcPr>
          <w:p w14:paraId="08B7C6A9" w14:textId="08DDB929" w:rsidR="00B24DB3" w:rsidRPr="003F15CE" w:rsidRDefault="00B24DB3" w:rsidP="00F35C56">
            <w:pPr>
              <w:rPr>
                <w:rFonts w:cstheme="minorHAnsi"/>
              </w:rPr>
            </w:pPr>
            <w:r w:rsidRPr="00B24DB3">
              <w:rPr>
                <w:rFonts w:cstheme="minorHAnsi"/>
              </w:rPr>
              <w:t>12 krāsaini zīmuļi cilindriskā koka zīmuļa formas kastītē.</w:t>
            </w:r>
          </w:p>
        </w:tc>
        <w:tc>
          <w:tcPr>
            <w:tcW w:w="936" w:type="dxa"/>
          </w:tcPr>
          <w:p w14:paraId="0D4CF65F" w14:textId="3D1514A4" w:rsidR="00B24DB3" w:rsidRDefault="00B24DB3" w:rsidP="00DA2AAA">
            <w:r>
              <w:t>40</w:t>
            </w:r>
          </w:p>
        </w:tc>
        <w:tc>
          <w:tcPr>
            <w:tcW w:w="2871" w:type="dxa"/>
          </w:tcPr>
          <w:p w14:paraId="5C945E18" w14:textId="73CA4EDB" w:rsidR="00B24DB3" w:rsidRDefault="00B24DB3" w:rsidP="00DA2AAA">
            <w:pPr>
              <w:rPr>
                <w:noProof/>
                <w:lang w:eastAsia="lv-LV"/>
              </w:rPr>
            </w:pPr>
            <w:r>
              <w:rPr>
                <w:noProof/>
                <w:lang w:eastAsia="lv-LV"/>
              </w:rPr>
              <w:drawing>
                <wp:inline distT="0" distB="0" distL="0" distR="0" wp14:anchorId="33401A46" wp14:editId="5DA58968">
                  <wp:extent cx="1055242" cy="12954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mulistavus.png"/>
                          <pic:cNvPicPr/>
                        </pic:nvPicPr>
                        <pic:blipFill>
                          <a:blip r:embed="rId9">
                            <a:extLst>
                              <a:ext uri="{28A0092B-C50C-407E-A947-70E740481C1C}">
                                <a14:useLocalDpi xmlns:a14="http://schemas.microsoft.com/office/drawing/2010/main" val="0"/>
                              </a:ext>
                            </a:extLst>
                          </a:blip>
                          <a:stretch>
                            <a:fillRect/>
                          </a:stretch>
                        </pic:blipFill>
                        <pic:spPr>
                          <a:xfrm>
                            <a:off x="0" y="0"/>
                            <a:ext cx="1065847" cy="1308419"/>
                          </a:xfrm>
                          <a:prstGeom prst="rect">
                            <a:avLst/>
                          </a:prstGeom>
                        </pic:spPr>
                      </pic:pic>
                    </a:graphicData>
                  </a:graphic>
                </wp:inline>
              </w:drawing>
            </w:r>
          </w:p>
        </w:tc>
        <w:tc>
          <w:tcPr>
            <w:tcW w:w="1430" w:type="dxa"/>
          </w:tcPr>
          <w:p w14:paraId="42EAB8C7" w14:textId="77777777" w:rsidR="00B24DB3" w:rsidRDefault="00B24DB3" w:rsidP="00DA2AAA"/>
        </w:tc>
        <w:tc>
          <w:tcPr>
            <w:tcW w:w="1356" w:type="dxa"/>
          </w:tcPr>
          <w:p w14:paraId="41BF8003" w14:textId="32955511" w:rsidR="00B24DB3" w:rsidRDefault="00B24DB3" w:rsidP="00DA2AAA">
            <w:r>
              <w:t>10.05.2023.</w:t>
            </w:r>
          </w:p>
        </w:tc>
      </w:tr>
      <w:tr w:rsidR="00B24DB3" w14:paraId="1E81412F" w14:textId="77777777" w:rsidTr="00B24DB3">
        <w:tc>
          <w:tcPr>
            <w:tcW w:w="704" w:type="dxa"/>
          </w:tcPr>
          <w:p w14:paraId="4770EB06" w14:textId="5FAE6EE1" w:rsidR="00B24DB3" w:rsidRDefault="00B24DB3" w:rsidP="00DA2AAA">
            <w:r>
              <w:t>3.</w:t>
            </w:r>
          </w:p>
        </w:tc>
        <w:tc>
          <w:tcPr>
            <w:tcW w:w="1843" w:type="dxa"/>
          </w:tcPr>
          <w:p w14:paraId="51F51CC5" w14:textId="2EBAD4DE" w:rsidR="00B24DB3" w:rsidRPr="00B24DB3" w:rsidRDefault="00B24DB3" w:rsidP="00B24DB3">
            <w:pPr>
              <w:rPr>
                <w:rFonts w:cstheme="minorHAnsi"/>
              </w:rPr>
            </w:pPr>
            <w:r>
              <w:rPr>
                <w:rFonts w:cstheme="minorHAnsi"/>
              </w:rPr>
              <w:t xml:space="preserve">Klasisks atslēgu piekariņš ar </w:t>
            </w:r>
            <w:r w:rsidRPr="00B24DB3">
              <w:rPr>
                <w:rFonts w:cstheme="minorHAnsi"/>
              </w:rPr>
              <w:t>dāvanu kastīti.</w:t>
            </w:r>
          </w:p>
        </w:tc>
        <w:tc>
          <w:tcPr>
            <w:tcW w:w="936" w:type="dxa"/>
          </w:tcPr>
          <w:p w14:paraId="435D985E" w14:textId="262E6E90" w:rsidR="00B24DB3" w:rsidRDefault="00CC0718" w:rsidP="00DA2AAA">
            <w:r>
              <w:t>300</w:t>
            </w:r>
          </w:p>
        </w:tc>
        <w:tc>
          <w:tcPr>
            <w:tcW w:w="2871" w:type="dxa"/>
          </w:tcPr>
          <w:p w14:paraId="78AB3014" w14:textId="256730DF" w:rsidR="00B24DB3" w:rsidRDefault="00B24DB3" w:rsidP="00DA2AAA">
            <w:pPr>
              <w:rPr>
                <w:noProof/>
                <w:lang w:eastAsia="lv-LV"/>
              </w:rPr>
            </w:pPr>
            <w:r>
              <w:rPr>
                <w:noProof/>
                <w:lang w:eastAsia="lv-LV"/>
              </w:rPr>
              <w:drawing>
                <wp:inline distT="0" distB="0" distL="0" distR="0" wp14:anchorId="02CA9024" wp14:editId="426BE82A">
                  <wp:extent cx="1685925" cy="101346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slegu_piekarins.png"/>
                          <pic:cNvPicPr/>
                        </pic:nvPicPr>
                        <pic:blipFill>
                          <a:blip r:embed="rId10">
                            <a:extLst>
                              <a:ext uri="{28A0092B-C50C-407E-A947-70E740481C1C}">
                                <a14:useLocalDpi xmlns:a14="http://schemas.microsoft.com/office/drawing/2010/main" val="0"/>
                              </a:ext>
                            </a:extLst>
                          </a:blip>
                          <a:stretch>
                            <a:fillRect/>
                          </a:stretch>
                        </pic:blipFill>
                        <pic:spPr>
                          <a:xfrm>
                            <a:off x="0" y="0"/>
                            <a:ext cx="1685925" cy="1013460"/>
                          </a:xfrm>
                          <a:prstGeom prst="rect">
                            <a:avLst/>
                          </a:prstGeom>
                        </pic:spPr>
                      </pic:pic>
                    </a:graphicData>
                  </a:graphic>
                </wp:inline>
              </w:drawing>
            </w:r>
          </w:p>
        </w:tc>
        <w:tc>
          <w:tcPr>
            <w:tcW w:w="1430" w:type="dxa"/>
          </w:tcPr>
          <w:p w14:paraId="5A60589D" w14:textId="77777777" w:rsidR="00B24DB3" w:rsidRDefault="00B24DB3" w:rsidP="00DA2AAA"/>
        </w:tc>
        <w:tc>
          <w:tcPr>
            <w:tcW w:w="1356" w:type="dxa"/>
          </w:tcPr>
          <w:p w14:paraId="3D3467DC" w14:textId="40B6671A" w:rsidR="00B24DB3" w:rsidRDefault="00B24DB3" w:rsidP="00DA2AAA">
            <w:r>
              <w:t>10.05.2023.</w:t>
            </w:r>
          </w:p>
        </w:tc>
      </w:tr>
      <w:tr w:rsidR="00B24DB3" w14:paraId="22881774" w14:textId="77777777" w:rsidTr="00B24DB3">
        <w:tc>
          <w:tcPr>
            <w:tcW w:w="704" w:type="dxa"/>
          </w:tcPr>
          <w:p w14:paraId="76D0F499" w14:textId="59F88FEF" w:rsidR="00B24DB3" w:rsidRDefault="00B24DB3" w:rsidP="00DA2AAA">
            <w:r>
              <w:t>4.</w:t>
            </w:r>
          </w:p>
        </w:tc>
        <w:tc>
          <w:tcPr>
            <w:tcW w:w="1843" w:type="dxa"/>
          </w:tcPr>
          <w:p w14:paraId="494479A8" w14:textId="036E251C" w:rsidR="00B24DB3" w:rsidRDefault="00CC0718" w:rsidP="00CC0718">
            <w:pPr>
              <w:rPr>
                <w:rFonts w:cstheme="minorHAnsi"/>
              </w:rPr>
            </w:pPr>
            <w:r>
              <w:rPr>
                <w:rFonts w:cstheme="minorHAnsi"/>
              </w:rPr>
              <w:t>Dokumentu auduma soma ar rāvējslēdzēju un rokturi, 405x260x30mm</w:t>
            </w:r>
          </w:p>
        </w:tc>
        <w:tc>
          <w:tcPr>
            <w:tcW w:w="936" w:type="dxa"/>
          </w:tcPr>
          <w:p w14:paraId="62FC0768" w14:textId="1E7320F4" w:rsidR="00B24DB3" w:rsidRDefault="00CC0718" w:rsidP="00DA2AAA">
            <w:r>
              <w:t>90</w:t>
            </w:r>
          </w:p>
        </w:tc>
        <w:tc>
          <w:tcPr>
            <w:tcW w:w="2871" w:type="dxa"/>
          </w:tcPr>
          <w:p w14:paraId="79B517C4" w14:textId="132743AB" w:rsidR="00B24DB3" w:rsidRDefault="00CC0718" w:rsidP="00DA2AAA">
            <w:pPr>
              <w:rPr>
                <w:noProof/>
                <w:lang w:eastAsia="lv-LV"/>
              </w:rPr>
            </w:pPr>
            <w:r>
              <w:rPr>
                <w:noProof/>
                <w:lang w:eastAsia="lv-LV"/>
              </w:rPr>
              <w:drawing>
                <wp:inline distT="0" distB="0" distL="0" distR="0" wp14:anchorId="645BB3A9" wp14:editId="1A1DC1AE">
                  <wp:extent cx="1476107" cy="1185889"/>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9428" cy="1196591"/>
                          </a:xfrm>
                          <a:prstGeom prst="rect">
                            <a:avLst/>
                          </a:prstGeom>
                        </pic:spPr>
                      </pic:pic>
                    </a:graphicData>
                  </a:graphic>
                </wp:inline>
              </w:drawing>
            </w:r>
          </w:p>
        </w:tc>
        <w:tc>
          <w:tcPr>
            <w:tcW w:w="1430" w:type="dxa"/>
          </w:tcPr>
          <w:p w14:paraId="335DA520" w14:textId="77777777" w:rsidR="00B24DB3" w:rsidRDefault="00B24DB3" w:rsidP="00DA2AAA"/>
        </w:tc>
        <w:tc>
          <w:tcPr>
            <w:tcW w:w="1356" w:type="dxa"/>
          </w:tcPr>
          <w:p w14:paraId="2A949E42" w14:textId="39CA7FF9" w:rsidR="00B24DB3" w:rsidRDefault="00CC0718" w:rsidP="00DA2AAA">
            <w:r>
              <w:t>10.05.2023.</w:t>
            </w:r>
          </w:p>
        </w:tc>
      </w:tr>
      <w:tr w:rsidR="00CC0718" w14:paraId="200DA0F0" w14:textId="77777777" w:rsidTr="00B24DB3">
        <w:tc>
          <w:tcPr>
            <w:tcW w:w="704" w:type="dxa"/>
          </w:tcPr>
          <w:p w14:paraId="10979710" w14:textId="029BE005" w:rsidR="00CC0718" w:rsidRDefault="00CC0718" w:rsidP="00DA2AAA">
            <w:r>
              <w:lastRenderedPageBreak/>
              <w:t>5.</w:t>
            </w:r>
          </w:p>
        </w:tc>
        <w:tc>
          <w:tcPr>
            <w:tcW w:w="1843" w:type="dxa"/>
          </w:tcPr>
          <w:p w14:paraId="228AFA5C" w14:textId="2FFB3F38" w:rsidR="00CC0718" w:rsidRDefault="00C60793" w:rsidP="00C60793">
            <w:pPr>
              <w:rPr>
                <w:rFonts w:cstheme="minorHAnsi"/>
              </w:rPr>
            </w:pPr>
            <w:r>
              <w:rPr>
                <w:rFonts w:cstheme="minorHAnsi"/>
              </w:rPr>
              <w:t xml:space="preserve">Konferenču mape </w:t>
            </w:r>
            <w:r w:rsidRPr="00CC0718">
              <w:rPr>
                <w:rFonts w:cstheme="minorHAnsi"/>
              </w:rPr>
              <w:t>243x312x14</w:t>
            </w:r>
            <w:r>
              <w:rPr>
                <w:rFonts w:cstheme="minorHAnsi"/>
              </w:rPr>
              <w:t xml:space="preserve">mm, </w:t>
            </w:r>
            <w:r w:rsidR="00CC0718" w:rsidRPr="00CC0718">
              <w:rPr>
                <w:rFonts w:cstheme="minorHAnsi"/>
              </w:rPr>
              <w:t>ie</w:t>
            </w:r>
            <w:r>
              <w:rPr>
                <w:rFonts w:cstheme="minorHAnsi"/>
              </w:rPr>
              <w:t>kšējā kabata. 2 karšu turētāji, pildspalvu turētājs</w:t>
            </w:r>
          </w:p>
        </w:tc>
        <w:tc>
          <w:tcPr>
            <w:tcW w:w="936" w:type="dxa"/>
          </w:tcPr>
          <w:p w14:paraId="48B36214" w14:textId="10B42ADD" w:rsidR="00CC0718" w:rsidRDefault="00CC0718" w:rsidP="00DA2AAA">
            <w:r>
              <w:t>35</w:t>
            </w:r>
          </w:p>
        </w:tc>
        <w:tc>
          <w:tcPr>
            <w:tcW w:w="2871" w:type="dxa"/>
          </w:tcPr>
          <w:p w14:paraId="24C67E1F" w14:textId="6542ACF8" w:rsidR="00CC0718" w:rsidRDefault="00CC0718" w:rsidP="00DA2AAA">
            <w:pPr>
              <w:rPr>
                <w:noProof/>
                <w:lang w:eastAsia="lv-LV"/>
              </w:rPr>
            </w:pPr>
            <w:r>
              <w:rPr>
                <w:noProof/>
                <w:lang w:eastAsia="lv-LV"/>
              </w:rPr>
              <w:drawing>
                <wp:inline distT="0" distB="0" distL="0" distR="0" wp14:anchorId="49F29549" wp14:editId="4F3D6DB9">
                  <wp:extent cx="1685925" cy="1080770"/>
                  <wp:effectExtent l="0" t="0" r="9525" b="508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5925" cy="1080770"/>
                          </a:xfrm>
                          <a:prstGeom prst="rect">
                            <a:avLst/>
                          </a:prstGeom>
                        </pic:spPr>
                      </pic:pic>
                    </a:graphicData>
                  </a:graphic>
                </wp:inline>
              </w:drawing>
            </w:r>
          </w:p>
        </w:tc>
        <w:tc>
          <w:tcPr>
            <w:tcW w:w="1430" w:type="dxa"/>
          </w:tcPr>
          <w:p w14:paraId="6DE13178" w14:textId="77777777" w:rsidR="00CC0718" w:rsidRDefault="00CC0718" w:rsidP="00DA2AAA"/>
        </w:tc>
        <w:tc>
          <w:tcPr>
            <w:tcW w:w="1356" w:type="dxa"/>
          </w:tcPr>
          <w:p w14:paraId="7333A9FF" w14:textId="02A73963" w:rsidR="00CC0718" w:rsidRDefault="00CC0718" w:rsidP="00DA2AAA">
            <w:r>
              <w:t>10.05.2023.</w:t>
            </w:r>
          </w:p>
        </w:tc>
      </w:tr>
      <w:tr w:rsidR="00C60793" w14:paraId="76EBB23A" w14:textId="77777777" w:rsidTr="00B24DB3">
        <w:tc>
          <w:tcPr>
            <w:tcW w:w="704" w:type="dxa"/>
          </w:tcPr>
          <w:p w14:paraId="516A0179" w14:textId="4B21574D" w:rsidR="00C60793" w:rsidRDefault="00C60793" w:rsidP="00DA2AAA">
            <w:r>
              <w:t>6.</w:t>
            </w:r>
          </w:p>
        </w:tc>
        <w:tc>
          <w:tcPr>
            <w:tcW w:w="1843" w:type="dxa"/>
          </w:tcPr>
          <w:p w14:paraId="6AC76A7A" w14:textId="0413C888" w:rsidR="00C60793" w:rsidRDefault="00C60793" w:rsidP="00C60793">
            <w:pPr>
              <w:rPr>
                <w:rFonts w:cstheme="minorHAnsi"/>
              </w:rPr>
            </w:pPr>
            <w:r>
              <w:rPr>
                <w:rFonts w:cstheme="minorHAnsi"/>
              </w:rPr>
              <w:t>Pleds</w:t>
            </w:r>
            <w:r w:rsidRPr="00C60793">
              <w:rPr>
                <w:rFonts w:cstheme="minorHAnsi"/>
              </w:rPr>
              <w:t xml:space="preserve"> (180 g/m²)  ar maisiņu </w:t>
            </w:r>
            <w:r>
              <w:rPr>
                <w:rFonts w:cstheme="minorHAnsi"/>
              </w:rPr>
              <w:t>1500x</w:t>
            </w:r>
            <w:r w:rsidRPr="00C60793">
              <w:rPr>
                <w:rFonts w:cstheme="minorHAnsi"/>
              </w:rPr>
              <w:t>1200 mm</w:t>
            </w:r>
          </w:p>
        </w:tc>
        <w:tc>
          <w:tcPr>
            <w:tcW w:w="936" w:type="dxa"/>
          </w:tcPr>
          <w:p w14:paraId="7F4CBD42" w14:textId="0600A97B" w:rsidR="00C60793" w:rsidRDefault="00C60793" w:rsidP="00DA2AAA">
            <w:r>
              <w:t>200</w:t>
            </w:r>
          </w:p>
        </w:tc>
        <w:tc>
          <w:tcPr>
            <w:tcW w:w="2871" w:type="dxa"/>
          </w:tcPr>
          <w:p w14:paraId="3E057F64" w14:textId="53964644" w:rsidR="00C60793" w:rsidRDefault="00C60793" w:rsidP="00DA2AAA">
            <w:pPr>
              <w:rPr>
                <w:noProof/>
                <w:lang w:eastAsia="lv-LV"/>
              </w:rPr>
            </w:pPr>
            <w:r>
              <w:rPr>
                <w:noProof/>
                <w:lang w:eastAsia="lv-LV"/>
              </w:rPr>
              <w:drawing>
                <wp:inline distT="0" distB="0" distL="0" distR="0" wp14:anchorId="4345C610" wp14:editId="602BB84E">
                  <wp:extent cx="1371791" cy="1133633"/>
                  <wp:effectExtent l="0" t="0" r="0"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edsiepakots.png"/>
                          <pic:cNvPicPr/>
                        </pic:nvPicPr>
                        <pic:blipFill>
                          <a:blip r:embed="rId13">
                            <a:extLst>
                              <a:ext uri="{28A0092B-C50C-407E-A947-70E740481C1C}">
                                <a14:useLocalDpi xmlns:a14="http://schemas.microsoft.com/office/drawing/2010/main" val="0"/>
                              </a:ext>
                            </a:extLst>
                          </a:blip>
                          <a:stretch>
                            <a:fillRect/>
                          </a:stretch>
                        </pic:blipFill>
                        <pic:spPr>
                          <a:xfrm>
                            <a:off x="0" y="0"/>
                            <a:ext cx="1371791" cy="1133633"/>
                          </a:xfrm>
                          <a:prstGeom prst="rect">
                            <a:avLst/>
                          </a:prstGeom>
                        </pic:spPr>
                      </pic:pic>
                    </a:graphicData>
                  </a:graphic>
                </wp:inline>
              </w:drawing>
            </w:r>
            <w:r>
              <w:rPr>
                <w:noProof/>
                <w:lang w:eastAsia="lv-LV"/>
              </w:rPr>
              <w:t xml:space="preserve"> </w:t>
            </w:r>
            <w:r>
              <w:rPr>
                <w:noProof/>
                <w:lang w:eastAsia="lv-LV"/>
              </w:rPr>
              <w:drawing>
                <wp:inline distT="0" distB="0" distL="0" distR="0" wp14:anchorId="471288CD" wp14:editId="121F3441">
                  <wp:extent cx="1685925" cy="1042035"/>
                  <wp:effectExtent l="0" t="0" r="9525" b="571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eds.png"/>
                          <pic:cNvPicPr/>
                        </pic:nvPicPr>
                        <pic:blipFill>
                          <a:blip r:embed="rId14">
                            <a:extLst>
                              <a:ext uri="{28A0092B-C50C-407E-A947-70E740481C1C}">
                                <a14:useLocalDpi xmlns:a14="http://schemas.microsoft.com/office/drawing/2010/main" val="0"/>
                              </a:ext>
                            </a:extLst>
                          </a:blip>
                          <a:stretch>
                            <a:fillRect/>
                          </a:stretch>
                        </pic:blipFill>
                        <pic:spPr>
                          <a:xfrm>
                            <a:off x="0" y="0"/>
                            <a:ext cx="1685925" cy="1042035"/>
                          </a:xfrm>
                          <a:prstGeom prst="rect">
                            <a:avLst/>
                          </a:prstGeom>
                        </pic:spPr>
                      </pic:pic>
                    </a:graphicData>
                  </a:graphic>
                </wp:inline>
              </w:drawing>
            </w:r>
          </w:p>
        </w:tc>
        <w:tc>
          <w:tcPr>
            <w:tcW w:w="1430" w:type="dxa"/>
          </w:tcPr>
          <w:p w14:paraId="73F50740" w14:textId="77777777" w:rsidR="00C60793" w:rsidRDefault="00C60793" w:rsidP="00DA2AAA"/>
        </w:tc>
        <w:tc>
          <w:tcPr>
            <w:tcW w:w="1356" w:type="dxa"/>
          </w:tcPr>
          <w:p w14:paraId="1A241FFB" w14:textId="62727D44" w:rsidR="00C60793" w:rsidRDefault="00C60793" w:rsidP="00DA2AAA">
            <w:r>
              <w:t>10.05.2023.</w:t>
            </w:r>
          </w:p>
        </w:tc>
      </w:tr>
      <w:tr w:rsidR="001713F5" w14:paraId="61477EF8" w14:textId="77777777" w:rsidTr="00B24DB3">
        <w:tc>
          <w:tcPr>
            <w:tcW w:w="704" w:type="dxa"/>
          </w:tcPr>
          <w:p w14:paraId="50709C3E" w14:textId="31D51174" w:rsidR="001713F5" w:rsidRDefault="001713F5" w:rsidP="00DA2AAA">
            <w:r>
              <w:t>7.</w:t>
            </w:r>
          </w:p>
        </w:tc>
        <w:tc>
          <w:tcPr>
            <w:tcW w:w="1843" w:type="dxa"/>
          </w:tcPr>
          <w:p w14:paraId="0B26E067" w14:textId="3CB15681" w:rsidR="001713F5" w:rsidRDefault="001713F5" w:rsidP="001713F5">
            <w:pPr>
              <w:rPr>
                <w:rFonts w:cstheme="minorHAnsi"/>
              </w:rPr>
            </w:pPr>
            <w:r w:rsidRPr="001713F5">
              <w:rPr>
                <w:rFonts w:cstheme="minorHAnsi"/>
              </w:rPr>
              <w:t>A4 mape</w:t>
            </w:r>
            <w:r>
              <w:rPr>
                <w:rFonts w:cstheme="minorHAnsi"/>
              </w:rPr>
              <w:t>,</w:t>
            </w:r>
            <w:r w:rsidRPr="001713F5">
              <w:rPr>
                <w:rFonts w:cstheme="minorHAnsi"/>
              </w:rPr>
              <w:t xml:space="preserve"> ādas imitācija</w:t>
            </w:r>
            <w:r>
              <w:rPr>
                <w:rFonts w:cstheme="minorHAnsi"/>
              </w:rPr>
              <w:t xml:space="preserve">, </w:t>
            </w:r>
            <w:r w:rsidRPr="001713F5">
              <w:rPr>
                <w:rFonts w:cstheme="minorHAnsi"/>
              </w:rPr>
              <w:t>elastīgas lentes aizdar</w:t>
            </w:r>
            <w:r>
              <w:rPr>
                <w:rFonts w:cstheme="minorHAnsi"/>
              </w:rPr>
              <w:t>e</w:t>
            </w:r>
            <w:r w:rsidRPr="001713F5">
              <w:rPr>
                <w:rFonts w:cstheme="minorHAnsi"/>
              </w:rPr>
              <w:t xml:space="preserve">. Ietver </w:t>
            </w:r>
            <w:r>
              <w:rPr>
                <w:rFonts w:cstheme="minorHAnsi"/>
              </w:rPr>
              <w:t>pierakstu lapas</w:t>
            </w:r>
            <w:r w:rsidRPr="001713F5">
              <w:rPr>
                <w:rFonts w:cstheme="minorHAnsi"/>
              </w:rPr>
              <w:t>, 3 kabatas un pildspalvas tur</w:t>
            </w:r>
            <w:r>
              <w:rPr>
                <w:rFonts w:cstheme="minorHAnsi"/>
              </w:rPr>
              <w:t>ētāju (pildspalva nav iekļauta), 245x</w:t>
            </w:r>
            <w:r w:rsidRPr="001713F5">
              <w:rPr>
                <w:rFonts w:cstheme="minorHAnsi"/>
              </w:rPr>
              <w:t>315x15 mm</w:t>
            </w:r>
          </w:p>
        </w:tc>
        <w:tc>
          <w:tcPr>
            <w:tcW w:w="936" w:type="dxa"/>
          </w:tcPr>
          <w:p w14:paraId="6D7B75C7" w14:textId="7A507A90" w:rsidR="001713F5" w:rsidRDefault="001713F5" w:rsidP="00DA2AAA">
            <w:r>
              <w:t>20</w:t>
            </w:r>
          </w:p>
        </w:tc>
        <w:tc>
          <w:tcPr>
            <w:tcW w:w="2871" w:type="dxa"/>
          </w:tcPr>
          <w:p w14:paraId="3462537F" w14:textId="3CF99147" w:rsidR="001713F5" w:rsidRDefault="001713F5" w:rsidP="00DA2AAA">
            <w:pPr>
              <w:rPr>
                <w:noProof/>
                <w:lang w:eastAsia="lv-LV"/>
              </w:rPr>
            </w:pPr>
            <w:r>
              <w:rPr>
                <w:noProof/>
                <w:lang w:eastAsia="lv-LV"/>
              </w:rPr>
              <w:drawing>
                <wp:inline distT="0" distB="0" distL="0" distR="0" wp14:anchorId="4D471307" wp14:editId="06EC49BA">
                  <wp:extent cx="1685925" cy="815340"/>
                  <wp:effectExtent l="0" t="0" r="9525" b="381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e-direkt.png"/>
                          <pic:cNvPicPr/>
                        </pic:nvPicPr>
                        <pic:blipFill>
                          <a:blip r:embed="rId15">
                            <a:extLst>
                              <a:ext uri="{28A0092B-C50C-407E-A947-70E740481C1C}">
                                <a14:useLocalDpi xmlns:a14="http://schemas.microsoft.com/office/drawing/2010/main" val="0"/>
                              </a:ext>
                            </a:extLst>
                          </a:blip>
                          <a:stretch>
                            <a:fillRect/>
                          </a:stretch>
                        </pic:blipFill>
                        <pic:spPr>
                          <a:xfrm>
                            <a:off x="0" y="0"/>
                            <a:ext cx="1685925" cy="815340"/>
                          </a:xfrm>
                          <a:prstGeom prst="rect">
                            <a:avLst/>
                          </a:prstGeom>
                        </pic:spPr>
                      </pic:pic>
                    </a:graphicData>
                  </a:graphic>
                </wp:inline>
              </w:drawing>
            </w:r>
          </w:p>
        </w:tc>
        <w:tc>
          <w:tcPr>
            <w:tcW w:w="1430" w:type="dxa"/>
          </w:tcPr>
          <w:p w14:paraId="3B2A00E2" w14:textId="77777777" w:rsidR="001713F5" w:rsidRDefault="001713F5" w:rsidP="00DA2AAA"/>
        </w:tc>
        <w:tc>
          <w:tcPr>
            <w:tcW w:w="1356" w:type="dxa"/>
          </w:tcPr>
          <w:p w14:paraId="5570BE75" w14:textId="7C7ACF22" w:rsidR="001713F5" w:rsidRDefault="001713F5" w:rsidP="00DA2AAA">
            <w:r>
              <w:t>10.05.2023.</w:t>
            </w:r>
          </w:p>
        </w:tc>
      </w:tr>
    </w:tbl>
    <w:p w14:paraId="1E51D326" w14:textId="77777777" w:rsidR="003F15CE" w:rsidRDefault="003F15CE" w:rsidP="003F15CE">
      <w:pPr>
        <w:ind w:right="140"/>
        <w:jc w:val="both"/>
      </w:pPr>
    </w:p>
    <w:p w14:paraId="43BD5E8A" w14:textId="08AC548E" w:rsidR="007C1043" w:rsidRDefault="007C1043" w:rsidP="007C1043">
      <w:pPr>
        <w:ind w:right="140"/>
        <w:jc w:val="both"/>
      </w:pPr>
    </w:p>
    <w:p w14:paraId="0B133011" w14:textId="77777777" w:rsidR="00B45332" w:rsidRPr="007C1043" w:rsidRDefault="00B45332" w:rsidP="007C1043">
      <w:pPr>
        <w:ind w:right="140"/>
        <w:jc w:val="both"/>
      </w:pPr>
    </w:p>
    <w:p w14:paraId="1F41FCB7" w14:textId="77777777" w:rsidR="007C1043" w:rsidRDefault="007C1043" w:rsidP="007C1043">
      <w:pPr>
        <w:ind w:right="140"/>
        <w:jc w:val="both"/>
      </w:pPr>
    </w:p>
    <w:p w14:paraId="4188A9B5" w14:textId="77777777" w:rsidR="007C1043" w:rsidRDefault="007C1043" w:rsidP="007C1043">
      <w:pPr>
        <w:ind w:right="140"/>
        <w:jc w:val="both"/>
      </w:pPr>
    </w:p>
    <w:p w14:paraId="556CCCBA" w14:textId="77777777" w:rsidR="00DC6587" w:rsidRDefault="00DC6587" w:rsidP="00DC6587">
      <w:pPr>
        <w:ind w:right="140"/>
        <w:jc w:val="both"/>
      </w:pPr>
    </w:p>
    <w:p w14:paraId="49F6DD0D" w14:textId="77777777" w:rsidR="00DC6587" w:rsidRDefault="00DC6587" w:rsidP="00DC6587">
      <w:pPr>
        <w:ind w:right="140"/>
        <w:jc w:val="both"/>
      </w:pPr>
    </w:p>
    <w:p w14:paraId="1E8B21A1" w14:textId="77777777" w:rsidR="00DC6587" w:rsidRDefault="00DC6587" w:rsidP="00DC6587">
      <w:pPr>
        <w:ind w:right="140"/>
        <w:jc w:val="both"/>
      </w:pPr>
    </w:p>
    <w:p w14:paraId="5A95D229" w14:textId="77777777" w:rsidR="00DC6587" w:rsidRDefault="00DC6587" w:rsidP="00DC6587">
      <w:pPr>
        <w:ind w:right="140"/>
        <w:jc w:val="both"/>
      </w:pPr>
    </w:p>
    <w:p w14:paraId="40AC6355" w14:textId="77777777" w:rsidR="00DC6587" w:rsidRDefault="00DC6587" w:rsidP="00DC6587">
      <w:pPr>
        <w:ind w:right="140"/>
        <w:jc w:val="both"/>
      </w:pPr>
    </w:p>
    <w:p w14:paraId="306B980F" w14:textId="77777777" w:rsidR="00DC6587" w:rsidRDefault="00DC6587" w:rsidP="00DC6587">
      <w:pPr>
        <w:ind w:right="140"/>
        <w:jc w:val="both"/>
      </w:pPr>
    </w:p>
    <w:p w14:paraId="2AB54BAC" w14:textId="77777777" w:rsidR="00DC6587" w:rsidRDefault="00DC6587" w:rsidP="00DC6587">
      <w:pPr>
        <w:ind w:right="140"/>
        <w:jc w:val="both"/>
      </w:pPr>
    </w:p>
    <w:p w14:paraId="0824BF42" w14:textId="77777777" w:rsidR="00DC6587" w:rsidRDefault="00DC6587" w:rsidP="00DC6587">
      <w:pPr>
        <w:ind w:right="140"/>
        <w:jc w:val="both"/>
      </w:pPr>
    </w:p>
    <w:p w14:paraId="04C9FC2E" w14:textId="77777777" w:rsidR="00DC6587" w:rsidRDefault="00DC6587" w:rsidP="00DC6587">
      <w:pPr>
        <w:ind w:right="140"/>
        <w:jc w:val="both"/>
      </w:pPr>
    </w:p>
    <w:p w14:paraId="656A144B" w14:textId="77777777" w:rsidR="00DF0BEB" w:rsidRDefault="00DF0BEB" w:rsidP="00DC6587">
      <w:pPr>
        <w:ind w:right="140"/>
        <w:jc w:val="both"/>
      </w:pPr>
    </w:p>
    <w:p w14:paraId="53DC22D6" w14:textId="77777777" w:rsidR="00DC6587" w:rsidRDefault="00DC6587" w:rsidP="00DC6587">
      <w:pPr>
        <w:ind w:right="140"/>
        <w:jc w:val="both"/>
      </w:pPr>
    </w:p>
    <w:p w14:paraId="13B99715" w14:textId="77777777" w:rsidR="00DC6587" w:rsidRDefault="00DC6587" w:rsidP="00DC6587">
      <w:pPr>
        <w:ind w:right="140"/>
        <w:jc w:val="right"/>
      </w:pPr>
      <w:r>
        <w:t xml:space="preserve">Pielikums Nr. 3 </w:t>
      </w:r>
    </w:p>
    <w:p w14:paraId="5549FBC7" w14:textId="200760C3" w:rsidR="00DC6587" w:rsidRPr="00DC6587" w:rsidRDefault="00DC6587" w:rsidP="00DC6587">
      <w:pPr>
        <w:ind w:right="140"/>
        <w:jc w:val="center"/>
        <w:rPr>
          <w:b/>
        </w:rPr>
      </w:pPr>
      <w:r w:rsidRPr="00DC6587">
        <w:rPr>
          <w:b/>
        </w:rPr>
        <w:t>FINANŠU PIEDĀVĀJUMS</w:t>
      </w:r>
    </w:p>
    <w:p w14:paraId="2AB5EB0F" w14:textId="77777777" w:rsidR="00DC6587" w:rsidRDefault="00DC6587" w:rsidP="00DC6587">
      <w:pPr>
        <w:ind w:right="140"/>
        <w:jc w:val="both"/>
      </w:pPr>
    </w:p>
    <w:p w14:paraId="5617E929" w14:textId="77777777" w:rsidR="00DC6587" w:rsidRDefault="00DC6587" w:rsidP="00DC6587">
      <w:pPr>
        <w:ind w:right="140"/>
        <w:jc w:val="both"/>
      </w:pPr>
    </w:p>
    <w:p w14:paraId="3ADBEBC0" w14:textId="77777777" w:rsidR="007C1043" w:rsidRDefault="00DC6587" w:rsidP="00DC6587">
      <w:pPr>
        <w:ind w:right="140"/>
        <w:jc w:val="both"/>
      </w:pPr>
      <w:r>
        <w:t xml:space="preserve">Iesniedzot šo finanšu piedāvājumu </w:t>
      </w:r>
      <w:r w:rsidR="007C1043">
        <w:t xml:space="preserve">“Pretendenta nosaukums”, </w:t>
      </w:r>
      <w:r>
        <w:t xml:space="preserve">reģistrācijas numurs _________________ apliecina, ka apņemas sniegt pakalpojumu atbilstoši cenu aptaujas Tehniskajai specifikācijai, ievērojot spēkā esošos normatīvos aktus. </w:t>
      </w:r>
    </w:p>
    <w:p w14:paraId="0FDB6EF6" w14:textId="77777777" w:rsidR="007C1043" w:rsidRDefault="007C1043" w:rsidP="00DC6587">
      <w:pPr>
        <w:ind w:right="140"/>
        <w:jc w:val="both"/>
      </w:pPr>
    </w:p>
    <w:p w14:paraId="161D3B17" w14:textId="703C8857" w:rsidR="007C1043" w:rsidRDefault="00DC6587" w:rsidP="00DC6587">
      <w:pPr>
        <w:ind w:right="140"/>
        <w:jc w:val="both"/>
      </w:pPr>
      <w:r>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Default="007C1043" w:rsidP="00DC6587">
      <w:pPr>
        <w:ind w:right="140"/>
        <w:jc w:val="both"/>
      </w:pPr>
    </w:p>
    <w:tbl>
      <w:tblPr>
        <w:tblStyle w:val="Reatabula"/>
        <w:tblW w:w="0" w:type="auto"/>
        <w:tblLook w:val="04A0" w:firstRow="1" w:lastRow="0" w:firstColumn="1" w:lastColumn="0" w:noHBand="0" w:noVBand="1"/>
      </w:tblPr>
      <w:tblGrid>
        <w:gridCol w:w="1030"/>
        <w:gridCol w:w="3284"/>
        <w:gridCol w:w="2158"/>
        <w:gridCol w:w="2158"/>
      </w:tblGrid>
      <w:tr w:rsidR="007C1043" w14:paraId="0DB0424D" w14:textId="77777777" w:rsidTr="007C1043">
        <w:tc>
          <w:tcPr>
            <w:tcW w:w="1030" w:type="dxa"/>
          </w:tcPr>
          <w:p w14:paraId="2D2F3E12" w14:textId="343D5970" w:rsidR="007C1043" w:rsidRDefault="007C1043" w:rsidP="00DC6587">
            <w:pPr>
              <w:ind w:right="140"/>
              <w:jc w:val="both"/>
            </w:pPr>
            <w:r>
              <w:t>Nr.p.k.</w:t>
            </w:r>
          </w:p>
        </w:tc>
        <w:tc>
          <w:tcPr>
            <w:tcW w:w="3284" w:type="dxa"/>
          </w:tcPr>
          <w:p w14:paraId="086D0798" w14:textId="2F45E0AF" w:rsidR="007C1043" w:rsidRDefault="007C1043" w:rsidP="00DC6587">
            <w:pPr>
              <w:ind w:right="140"/>
              <w:jc w:val="both"/>
            </w:pPr>
            <w:r>
              <w:t>Darba uzdevums</w:t>
            </w:r>
          </w:p>
        </w:tc>
        <w:tc>
          <w:tcPr>
            <w:tcW w:w="2158" w:type="dxa"/>
          </w:tcPr>
          <w:p w14:paraId="59C8F788" w14:textId="05740BDD" w:rsidR="007C1043" w:rsidRDefault="007C1043" w:rsidP="00DC6587">
            <w:pPr>
              <w:ind w:right="140"/>
              <w:jc w:val="both"/>
            </w:pPr>
            <w:r>
              <w:t>Vienība</w:t>
            </w:r>
          </w:p>
        </w:tc>
        <w:tc>
          <w:tcPr>
            <w:tcW w:w="2158" w:type="dxa"/>
          </w:tcPr>
          <w:p w14:paraId="0DCD07C8" w14:textId="35D5A77C" w:rsidR="007C1043" w:rsidRDefault="007C1043" w:rsidP="00DC6587">
            <w:pPr>
              <w:ind w:right="140"/>
              <w:jc w:val="both"/>
            </w:pPr>
            <w:r>
              <w:t>Piedāvātā līgumcena par 1 vienību bez PVN</w:t>
            </w:r>
          </w:p>
        </w:tc>
      </w:tr>
      <w:tr w:rsidR="007C1043" w14:paraId="134B4D65" w14:textId="77777777" w:rsidTr="007C1043">
        <w:tc>
          <w:tcPr>
            <w:tcW w:w="1030" w:type="dxa"/>
          </w:tcPr>
          <w:p w14:paraId="4A3AD9F8" w14:textId="4AE4DF5A" w:rsidR="007C1043" w:rsidRDefault="007C1043" w:rsidP="00DC6587">
            <w:pPr>
              <w:ind w:right="140"/>
              <w:jc w:val="both"/>
            </w:pPr>
            <w:r>
              <w:t>1.</w:t>
            </w:r>
          </w:p>
        </w:tc>
        <w:tc>
          <w:tcPr>
            <w:tcW w:w="3284" w:type="dxa"/>
          </w:tcPr>
          <w:p w14:paraId="4EC8CC0B" w14:textId="5486BF86" w:rsidR="007C1043" w:rsidRDefault="007C1043" w:rsidP="00DC6587">
            <w:pPr>
              <w:ind w:right="140"/>
              <w:jc w:val="both"/>
            </w:pPr>
          </w:p>
        </w:tc>
        <w:tc>
          <w:tcPr>
            <w:tcW w:w="2158" w:type="dxa"/>
          </w:tcPr>
          <w:p w14:paraId="0848B0BE" w14:textId="77777777" w:rsidR="007C1043" w:rsidRDefault="007C1043" w:rsidP="00DC6587">
            <w:pPr>
              <w:ind w:right="140"/>
              <w:jc w:val="both"/>
            </w:pPr>
          </w:p>
        </w:tc>
        <w:tc>
          <w:tcPr>
            <w:tcW w:w="2158" w:type="dxa"/>
          </w:tcPr>
          <w:p w14:paraId="67B12E54" w14:textId="77777777" w:rsidR="007C1043" w:rsidRDefault="007C1043" w:rsidP="00DC6587">
            <w:pPr>
              <w:ind w:right="140"/>
              <w:jc w:val="both"/>
            </w:pPr>
          </w:p>
        </w:tc>
      </w:tr>
      <w:tr w:rsidR="007C1043" w14:paraId="39D5317E" w14:textId="77777777" w:rsidTr="007C1043">
        <w:tc>
          <w:tcPr>
            <w:tcW w:w="1030" w:type="dxa"/>
          </w:tcPr>
          <w:p w14:paraId="5F669D1F" w14:textId="77777777" w:rsidR="007C1043" w:rsidRDefault="007C1043" w:rsidP="00DC6587">
            <w:pPr>
              <w:ind w:right="140"/>
              <w:jc w:val="both"/>
            </w:pPr>
          </w:p>
        </w:tc>
        <w:tc>
          <w:tcPr>
            <w:tcW w:w="3284" w:type="dxa"/>
          </w:tcPr>
          <w:p w14:paraId="7EA69EE0" w14:textId="77777777" w:rsidR="007C1043" w:rsidRDefault="007C1043" w:rsidP="00DC6587">
            <w:pPr>
              <w:ind w:right="140"/>
              <w:jc w:val="both"/>
            </w:pPr>
          </w:p>
        </w:tc>
        <w:tc>
          <w:tcPr>
            <w:tcW w:w="2158" w:type="dxa"/>
          </w:tcPr>
          <w:p w14:paraId="5929F7CD" w14:textId="0C033BFA" w:rsidR="007C1043" w:rsidRDefault="007C1043" w:rsidP="00DC6587">
            <w:pPr>
              <w:ind w:right="140"/>
              <w:jc w:val="both"/>
            </w:pPr>
            <w:r>
              <w:t>Kopā bez PVN:</w:t>
            </w:r>
          </w:p>
        </w:tc>
        <w:tc>
          <w:tcPr>
            <w:tcW w:w="2158" w:type="dxa"/>
          </w:tcPr>
          <w:p w14:paraId="3A145A33" w14:textId="77777777" w:rsidR="007C1043" w:rsidRDefault="007C1043" w:rsidP="00DC6587">
            <w:pPr>
              <w:ind w:right="140"/>
              <w:jc w:val="both"/>
            </w:pPr>
          </w:p>
        </w:tc>
      </w:tr>
      <w:tr w:rsidR="007C1043" w14:paraId="595618E1" w14:textId="77777777" w:rsidTr="007C1043">
        <w:tc>
          <w:tcPr>
            <w:tcW w:w="1030" w:type="dxa"/>
          </w:tcPr>
          <w:p w14:paraId="4C284039" w14:textId="77777777" w:rsidR="007C1043" w:rsidRDefault="007C1043" w:rsidP="00DC6587">
            <w:pPr>
              <w:ind w:right="140"/>
              <w:jc w:val="both"/>
            </w:pPr>
          </w:p>
        </w:tc>
        <w:tc>
          <w:tcPr>
            <w:tcW w:w="3284" w:type="dxa"/>
          </w:tcPr>
          <w:p w14:paraId="3F34B8B4" w14:textId="77777777" w:rsidR="007C1043" w:rsidRDefault="007C1043" w:rsidP="00DC6587">
            <w:pPr>
              <w:ind w:right="140"/>
              <w:jc w:val="both"/>
            </w:pPr>
          </w:p>
        </w:tc>
        <w:tc>
          <w:tcPr>
            <w:tcW w:w="2158" w:type="dxa"/>
          </w:tcPr>
          <w:p w14:paraId="649E9DBE" w14:textId="59819534" w:rsidR="007C1043" w:rsidRDefault="007C1043" w:rsidP="00DC6587">
            <w:pPr>
              <w:ind w:right="140"/>
              <w:jc w:val="both"/>
            </w:pPr>
            <w:r>
              <w:t>PVN 21%</w:t>
            </w:r>
          </w:p>
        </w:tc>
        <w:tc>
          <w:tcPr>
            <w:tcW w:w="2158" w:type="dxa"/>
          </w:tcPr>
          <w:p w14:paraId="34165F63" w14:textId="77777777" w:rsidR="007C1043" w:rsidRDefault="007C1043" w:rsidP="00DC6587">
            <w:pPr>
              <w:ind w:right="140"/>
              <w:jc w:val="both"/>
            </w:pPr>
          </w:p>
        </w:tc>
      </w:tr>
      <w:tr w:rsidR="007C1043" w14:paraId="27EBF62A" w14:textId="77777777" w:rsidTr="007C1043">
        <w:tc>
          <w:tcPr>
            <w:tcW w:w="1030" w:type="dxa"/>
          </w:tcPr>
          <w:p w14:paraId="2F097CF7" w14:textId="77777777" w:rsidR="007C1043" w:rsidRDefault="007C1043" w:rsidP="00DC6587">
            <w:pPr>
              <w:ind w:right="140"/>
              <w:jc w:val="both"/>
            </w:pPr>
          </w:p>
        </w:tc>
        <w:tc>
          <w:tcPr>
            <w:tcW w:w="3284" w:type="dxa"/>
          </w:tcPr>
          <w:p w14:paraId="1A0BE1B4" w14:textId="77777777" w:rsidR="007C1043" w:rsidRDefault="007C1043" w:rsidP="00DC6587">
            <w:pPr>
              <w:ind w:right="140"/>
              <w:jc w:val="both"/>
            </w:pPr>
          </w:p>
        </w:tc>
        <w:tc>
          <w:tcPr>
            <w:tcW w:w="2158" w:type="dxa"/>
          </w:tcPr>
          <w:p w14:paraId="54DE854A" w14:textId="57B7C82C" w:rsidR="007C1043" w:rsidRDefault="003F15CE" w:rsidP="00DC6587">
            <w:pPr>
              <w:ind w:right="140"/>
              <w:jc w:val="both"/>
            </w:pPr>
            <w:r>
              <w:t>K</w:t>
            </w:r>
            <w:r w:rsidR="007C1043">
              <w:t>opā ar PVN</w:t>
            </w:r>
            <w:r>
              <w:t>:</w:t>
            </w:r>
          </w:p>
        </w:tc>
        <w:tc>
          <w:tcPr>
            <w:tcW w:w="2158" w:type="dxa"/>
          </w:tcPr>
          <w:p w14:paraId="77AC4BFC" w14:textId="77777777" w:rsidR="007C1043" w:rsidRDefault="007C1043" w:rsidP="00DC6587">
            <w:pPr>
              <w:ind w:right="140"/>
              <w:jc w:val="both"/>
            </w:pPr>
          </w:p>
        </w:tc>
      </w:tr>
    </w:tbl>
    <w:p w14:paraId="37B08178" w14:textId="77777777" w:rsidR="007C1043" w:rsidRDefault="007C1043" w:rsidP="00DC6587">
      <w:pPr>
        <w:ind w:right="140"/>
        <w:jc w:val="both"/>
      </w:pPr>
    </w:p>
    <w:p w14:paraId="5D475B8D" w14:textId="77777777" w:rsidR="007C1043" w:rsidRDefault="007C1043" w:rsidP="00DC6587">
      <w:pPr>
        <w:ind w:right="140"/>
        <w:jc w:val="both"/>
      </w:pPr>
    </w:p>
    <w:p w14:paraId="064B15B4" w14:textId="77777777" w:rsidR="007C1043" w:rsidRDefault="007C1043" w:rsidP="00DC6587">
      <w:pPr>
        <w:ind w:right="140"/>
        <w:jc w:val="both"/>
      </w:pPr>
    </w:p>
    <w:p w14:paraId="46E46FD7" w14:textId="77777777" w:rsidR="007C1043" w:rsidRDefault="00DC6587" w:rsidP="00DC6587">
      <w:pPr>
        <w:ind w:right="140"/>
        <w:jc w:val="both"/>
      </w:pPr>
      <w:r>
        <w:t xml:space="preserve">Visas cenas ir norādāmas ar 2 (divām) zīmēm aiz komata. </w:t>
      </w:r>
    </w:p>
    <w:p w14:paraId="4DF0EC3A" w14:textId="77777777" w:rsidR="007C1043" w:rsidRDefault="00DC6587" w:rsidP="00DC6587">
      <w:pPr>
        <w:ind w:right="140"/>
        <w:jc w:val="both"/>
      </w:pPr>
      <w:r>
        <w:t xml:space="preserve">Norādītās cenas ir saistošas līguma izpildē. </w:t>
      </w:r>
    </w:p>
    <w:p w14:paraId="4C5C625B" w14:textId="77777777" w:rsidR="007C1043" w:rsidRDefault="007C1043" w:rsidP="00DC6587">
      <w:pPr>
        <w:ind w:right="140"/>
        <w:jc w:val="both"/>
      </w:pPr>
    </w:p>
    <w:p w14:paraId="0F360F09" w14:textId="77777777" w:rsidR="007C1043" w:rsidRDefault="007C1043" w:rsidP="00DC6587">
      <w:pPr>
        <w:ind w:right="140"/>
        <w:jc w:val="both"/>
      </w:pPr>
    </w:p>
    <w:p w14:paraId="27EB74CF" w14:textId="77777777" w:rsidR="007C1043" w:rsidRDefault="00DC6587" w:rsidP="00DC6587">
      <w:pPr>
        <w:ind w:right="140"/>
        <w:jc w:val="both"/>
      </w:pPr>
      <w:r>
        <w:t xml:space="preserve">_________________________, atšifrējums, paraksts* </w:t>
      </w:r>
    </w:p>
    <w:p w14:paraId="316478CE" w14:textId="77777777" w:rsidR="007C1043" w:rsidRDefault="007C1043" w:rsidP="00DC6587">
      <w:pPr>
        <w:ind w:right="140"/>
        <w:jc w:val="both"/>
      </w:pPr>
    </w:p>
    <w:p w14:paraId="767B34B9" w14:textId="77777777" w:rsidR="007C1043" w:rsidRDefault="00DC6587" w:rsidP="00DC6587">
      <w:pPr>
        <w:ind w:right="140"/>
        <w:jc w:val="both"/>
      </w:pPr>
      <w:r>
        <w:t xml:space="preserve">_______________________ datums* </w:t>
      </w:r>
    </w:p>
    <w:p w14:paraId="4CB15490" w14:textId="77777777" w:rsidR="007C1043" w:rsidRDefault="007C1043" w:rsidP="00DC6587">
      <w:pPr>
        <w:ind w:right="140"/>
        <w:jc w:val="both"/>
      </w:pPr>
    </w:p>
    <w:p w14:paraId="477238F6" w14:textId="6FA29EC1" w:rsidR="00DC6587" w:rsidRPr="00DC6587" w:rsidRDefault="00DC6587" w:rsidP="00DC6587">
      <w:pPr>
        <w:ind w:right="140"/>
        <w:jc w:val="both"/>
        <w:rPr>
          <w:b/>
          <w:color w:val="000000"/>
          <w:lang w:eastAsia="lv-LV"/>
        </w:rPr>
      </w:pPr>
      <w:r>
        <w:t>*neaizpilda, ja dokuments parakstīts ar drošu elektronisko paraksts</w:t>
      </w:r>
    </w:p>
    <w:sectPr w:rsidR="00DC6587" w:rsidRPr="00DC6587" w:rsidSect="002F11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98D4" w14:textId="77777777" w:rsidR="007A6E34" w:rsidRDefault="007A6E34" w:rsidP="00464B99">
      <w:r>
        <w:separator/>
      </w:r>
    </w:p>
  </w:endnote>
  <w:endnote w:type="continuationSeparator" w:id="0">
    <w:p w14:paraId="14D2D74B" w14:textId="77777777" w:rsidR="007A6E34" w:rsidRDefault="007A6E34"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2078" w14:textId="77777777" w:rsidR="007A6E34" w:rsidRDefault="007A6E34" w:rsidP="00464B99">
      <w:r>
        <w:separator/>
      </w:r>
    </w:p>
  </w:footnote>
  <w:footnote w:type="continuationSeparator" w:id="0">
    <w:p w14:paraId="32F641DC" w14:textId="77777777" w:rsidR="007A6E34" w:rsidRDefault="007A6E34"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5"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18"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1"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696003071">
    <w:abstractNumId w:val="39"/>
  </w:num>
  <w:num w:numId="2" w16cid:durableId="1667661212">
    <w:abstractNumId w:val="1"/>
  </w:num>
  <w:num w:numId="3" w16cid:durableId="363218721">
    <w:abstractNumId w:val="25"/>
  </w:num>
  <w:num w:numId="4" w16cid:durableId="1744836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409706">
    <w:abstractNumId w:val="14"/>
  </w:num>
  <w:num w:numId="6" w16cid:durableId="61997758">
    <w:abstractNumId w:val="20"/>
  </w:num>
  <w:num w:numId="7" w16cid:durableId="57635844">
    <w:abstractNumId w:val="35"/>
  </w:num>
  <w:num w:numId="8" w16cid:durableId="1799765074">
    <w:abstractNumId w:val="9"/>
  </w:num>
  <w:num w:numId="9" w16cid:durableId="1550191861">
    <w:abstractNumId w:val="15"/>
  </w:num>
  <w:num w:numId="10" w16cid:durableId="700128583">
    <w:abstractNumId w:val="37"/>
  </w:num>
  <w:num w:numId="11" w16cid:durableId="1343436162">
    <w:abstractNumId w:val="5"/>
  </w:num>
  <w:num w:numId="12" w16cid:durableId="1365712621">
    <w:abstractNumId w:val="0"/>
  </w:num>
  <w:num w:numId="13" w16cid:durableId="2136411519">
    <w:abstractNumId w:val="16"/>
  </w:num>
  <w:num w:numId="14" w16cid:durableId="1333407716">
    <w:abstractNumId w:val="36"/>
  </w:num>
  <w:num w:numId="15" w16cid:durableId="1037900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7086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4727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653387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40169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520924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457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125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08697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246316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450740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1282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29270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6304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1208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068618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7990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708678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7302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2731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606042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6075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0528574">
    <w:abstractNumId w:val="12"/>
  </w:num>
  <w:num w:numId="38" w16cid:durableId="1408960469">
    <w:abstractNumId w:val="34"/>
  </w:num>
  <w:num w:numId="39" w16cid:durableId="556166101">
    <w:abstractNumId w:val="19"/>
  </w:num>
  <w:num w:numId="40" w16cid:durableId="332222038">
    <w:abstractNumId w:val="38"/>
  </w:num>
  <w:num w:numId="41" w16cid:durableId="1126896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45EDD"/>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E0C4B"/>
    <w:rsid w:val="000E4A89"/>
    <w:rsid w:val="000E79D4"/>
    <w:rsid w:val="000F5935"/>
    <w:rsid w:val="00101F5D"/>
    <w:rsid w:val="00103EEF"/>
    <w:rsid w:val="00106928"/>
    <w:rsid w:val="00111843"/>
    <w:rsid w:val="00114129"/>
    <w:rsid w:val="001160C0"/>
    <w:rsid w:val="00127AE7"/>
    <w:rsid w:val="0014470F"/>
    <w:rsid w:val="00151870"/>
    <w:rsid w:val="00154258"/>
    <w:rsid w:val="00156DC1"/>
    <w:rsid w:val="00160B9E"/>
    <w:rsid w:val="001713F5"/>
    <w:rsid w:val="00171A11"/>
    <w:rsid w:val="00182DAC"/>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15CE"/>
    <w:rsid w:val="003F4AB0"/>
    <w:rsid w:val="0040039A"/>
    <w:rsid w:val="00405518"/>
    <w:rsid w:val="00411755"/>
    <w:rsid w:val="00412E9B"/>
    <w:rsid w:val="004145B1"/>
    <w:rsid w:val="004160B9"/>
    <w:rsid w:val="004334CE"/>
    <w:rsid w:val="004344ED"/>
    <w:rsid w:val="00452533"/>
    <w:rsid w:val="0045292D"/>
    <w:rsid w:val="004543A1"/>
    <w:rsid w:val="004571B1"/>
    <w:rsid w:val="00460829"/>
    <w:rsid w:val="00460D9B"/>
    <w:rsid w:val="00463F67"/>
    <w:rsid w:val="00464B99"/>
    <w:rsid w:val="004677E0"/>
    <w:rsid w:val="00483B19"/>
    <w:rsid w:val="00487CD8"/>
    <w:rsid w:val="004A185A"/>
    <w:rsid w:val="004A4210"/>
    <w:rsid w:val="004B1626"/>
    <w:rsid w:val="004B3BC9"/>
    <w:rsid w:val="004B6609"/>
    <w:rsid w:val="004B7E92"/>
    <w:rsid w:val="004C391B"/>
    <w:rsid w:val="004C3D62"/>
    <w:rsid w:val="004C79D6"/>
    <w:rsid w:val="004D1760"/>
    <w:rsid w:val="004D31DC"/>
    <w:rsid w:val="004D3B04"/>
    <w:rsid w:val="004E4996"/>
    <w:rsid w:val="004E7F1F"/>
    <w:rsid w:val="004E7F94"/>
    <w:rsid w:val="004F1E87"/>
    <w:rsid w:val="00500731"/>
    <w:rsid w:val="00506662"/>
    <w:rsid w:val="00517B1E"/>
    <w:rsid w:val="005325F9"/>
    <w:rsid w:val="005328B4"/>
    <w:rsid w:val="00534129"/>
    <w:rsid w:val="005365E9"/>
    <w:rsid w:val="00536E80"/>
    <w:rsid w:val="005379FF"/>
    <w:rsid w:val="005404B5"/>
    <w:rsid w:val="00541AD5"/>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E34"/>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4FC8"/>
    <w:rsid w:val="008C5FDD"/>
    <w:rsid w:val="008D081D"/>
    <w:rsid w:val="008E0E02"/>
    <w:rsid w:val="008E2F2C"/>
    <w:rsid w:val="008E7008"/>
    <w:rsid w:val="008F0BDC"/>
    <w:rsid w:val="008F2CE1"/>
    <w:rsid w:val="009043B6"/>
    <w:rsid w:val="00906DC7"/>
    <w:rsid w:val="00907186"/>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C5FFD"/>
    <w:rsid w:val="009D2D7B"/>
    <w:rsid w:val="009D41D9"/>
    <w:rsid w:val="009E3844"/>
    <w:rsid w:val="009E7FD6"/>
    <w:rsid w:val="009F28DE"/>
    <w:rsid w:val="009F4D18"/>
    <w:rsid w:val="009F5460"/>
    <w:rsid w:val="00A0596E"/>
    <w:rsid w:val="00A10DA9"/>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437D"/>
    <w:rsid w:val="00A80B4C"/>
    <w:rsid w:val="00A865F0"/>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6F69"/>
    <w:rsid w:val="00B11969"/>
    <w:rsid w:val="00B15C14"/>
    <w:rsid w:val="00B24DB3"/>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0793"/>
    <w:rsid w:val="00C64D0B"/>
    <w:rsid w:val="00C65D84"/>
    <w:rsid w:val="00C83EDA"/>
    <w:rsid w:val="00C8446C"/>
    <w:rsid w:val="00C845A6"/>
    <w:rsid w:val="00C8579F"/>
    <w:rsid w:val="00C86020"/>
    <w:rsid w:val="00C92D8D"/>
    <w:rsid w:val="00C97154"/>
    <w:rsid w:val="00CA0055"/>
    <w:rsid w:val="00CA7AB7"/>
    <w:rsid w:val="00CB2B2C"/>
    <w:rsid w:val="00CC0718"/>
    <w:rsid w:val="00CC1D5F"/>
    <w:rsid w:val="00CC6625"/>
    <w:rsid w:val="00CC6E0E"/>
    <w:rsid w:val="00CD44B9"/>
    <w:rsid w:val="00CE3DBD"/>
    <w:rsid w:val="00D00164"/>
    <w:rsid w:val="00D0227B"/>
    <w:rsid w:val="00D05F38"/>
    <w:rsid w:val="00D06139"/>
    <w:rsid w:val="00D112BD"/>
    <w:rsid w:val="00D227DF"/>
    <w:rsid w:val="00D34B41"/>
    <w:rsid w:val="00D47C5E"/>
    <w:rsid w:val="00D47E74"/>
    <w:rsid w:val="00D547BB"/>
    <w:rsid w:val="00D77279"/>
    <w:rsid w:val="00D81C7F"/>
    <w:rsid w:val="00D822E9"/>
    <w:rsid w:val="00D93511"/>
    <w:rsid w:val="00D94F2B"/>
    <w:rsid w:val="00D952F2"/>
    <w:rsid w:val="00DA25C0"/>
    <w:rsid w:val="00DA51C3"/>
    <w:rsid w:val="00DA6503"/>
    <w:rsid w:val="00DA7642"/>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108E7"/>
    <w:rsid w:val="00F12A22"/>
    <w:rsid w:val="00F15087"/>
    <w:rsid w:val="00F17FA6"/>
    <w:rsid w:val="00F30FCA"/>
    <w:rsid w:val="00F33779"/>
    <w:rsid w:val="00F35C56"/>
    <w:rsid w:val="00F4329D"/>
    <w:rsid w:val="00F436B0"/>
    <w:rsid w:val="00F553D0"/>
    <w:rsid w:val="00F57FF1"/>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139153194">
      <w:bodyDiv w:val="1"/>
      <w:marLeft w:val="0"/>
      <w:marRight w:val="0"/>
      <w:marTop w:val="0"/>
      <w:marBottom w:val="0"/>
      <w:divBdr>
        <w:top w:val="none" w:sz="0" w:space="0" w:color="auto"/>
        <w:left w:val="none" w:sz="0" w:space="0" w:color="auto"/>
        <w:bottom w:val="none" w:sz="0" w:space="0" w:color="auto"/>
        <w:right w:val="none" w:sz="0" w:space="0" w:color="auto"/>
      </w:divBdr>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 w:id="21189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D762-8CC5-4706-A777-B380EC3C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2078</Words>
  <Characters>1185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Darbinieks</cp:lastModifiedBy>
  <cp:revision>3</cp:revision>
  <cp:lastPrinted>2022-01-17T10:31:00Z</cp:lastPrinted>
  <dcterms:created xsi:type="dcterms:W3CDTF">2023-04-03T13:54:00Z</dcterms:created>
  <dcterms:modified xsi:type="dcterms:W3CDTF">2023-04-03T13:55:00Z</dcterms:modified>
</cp:coreProperties>
</file>