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539AD" w14:textId="77777777" w:rsidR="00970FAC" w:rsidRPr="009755C5" w:rsidRDefault="00970FAC" w:rsidP="00970FAC">
      <w:pPr>
        <w:widowControl w:val="0"/>
        <w:tabs>
          <w:tab w:val="left" w:pos="181"/>
        </w:tabs>
        <w:autoSpaceDE w:val="0"/>
        <w:autoSpaceDN w:val="0"/>
        <w:spacing w:before="60" w:after="0" w:line="240" w:lineRule="auto"/>
        <w:ind w:left="7778" w:right="198"/>
        <w:jc w:val="right"/>
        <w:rPr>
          <w:rFonts w:ascii="Times New Roman" w:eastAsia="Times New Roman" w:hAnsi="Times New Roman" w:cs="Times New Roman"/>
          <w:sz w:val="20"/>
          <w:szCs w:val="20"/>
        </w:rPr>
      </w:pPr>
      <w:r w:rsidRPr="009755C5">
        <w:rPr>
          <w:rFonts w:ascii="Times New Roman" w:eastAsia="Times New Roman" w:hAnsi="Times New Roman" w:cs="Times New Roman"/>
          <w:spacing w:val="-2"/>
          <w:sz w:val="20"/>
          <w:szCs w:val="20"/>
        </w:rPr>
        <w:t>2.pielikums</w:t>
      </w:r>
    </w:p>
    <w:p w14:paraId="13E539AE" w14:textId="77777777" w:rsidR="00970FAC" w:rsidRPr="009755C5" w:rsidRDefault="00970FAC" w:rsidP="00970FAC">
      <w:pPr>
        <w:widowControl w:val="0"/>
        <w:autoSpaceDE w:val="0"/>
        <w:autoSpaceDN w:val="0"/>
        <w:spacing w:before="1" w:after="0" w:line="240" w:lineRule="auto"/>
        <w:ind w:left="5387" w:right="201"/>
        <w:jc w:val="right"/>
        <w:rPr>
          <w:rFonts w:ascii="Times New Roman" w:eastAsia="Times New Roman" w:hAnsi="Times New Roman" w:cs="Times New Roman"/>
          <w:sz w:val="20"/>
          <w:szCs w:val="20"/>
        </w:rPr>
      </w:pPr>
      <w:r w:rsidRPr="009755C5">
        <w:rPr>
          <w:rFonts w:ascii="Times New Roman" w:eastAsia="Times New Roman" w:hAnsi="Times New Roman" w:cs="Times New Roman"/>
          <w:sz w:val="20"/>
          <w:szCs w:val="20"/>
        </w:rPr>
        <w:t>Ropažu</w:t>
      </w:r>
      <w:r w:rsidRPr="009755C5">
        <w:rPr>
          <w:rFonts w:ascii="Times New Roman" w:eastAsia="Times New Roman" w:hAnsi="Times New Roman" w:cs="Times New Roman"/>
          <w:spacing w:val="-15"/>
          <w:sz w:val="20"/>
          <w:szCs w:val="20"/>
        </w:rPr>
        <w:t xml:space="preserve"> </w:t>
      </w:r>
      <w:r w:rsidRPr="009755C5">
        <w:rPr>
          <w:rFonts w:ascii="Times New Roman" w:eastAsia="Times New Roman" w:hAnsi="Times New Roman" w:cs="Times New Roman"/>
          <w:sz w:val="20"/>
          <w:szCs w:val="20"/>
        </w:rPr>
        <w:t>novada</w:t>
      </w:r>
      <w:r w:rsidRPr="009755C5">
        <w:rPr>
          <w:rFonts w:ascii="Times New Roman" w:eastAsia="Times New Roman" w:hAnsi="Times New Roman" w:cs="Times New Roman"/>
          <w:spacing w:val="-15"/>
          <w:sz w:val="20"/>
          <w:szCs w:val="20"/>
        </w:rPr>
        <w:t xml:space="preserve"> </w:t>
      </w:r>
      <w:r w:rsidRPr="009755C5">
        <w:rPr>
          <w:rFonts w:ascii="Times New Roman" w:eastAsia="Times New Roman" w:hAnsi="Times New Roman" w:cs="Times New Roman"/>
          <w:sz w:val="20"/>
          <w:szCs w:val="20"/>
        </w:rPr>
        <w:t xml:space="preserve">pašvaldības </w:t>
      </w:r>
      <w:r w:rsidRPr="009755C5">
        <w:rPr>
          <w:rFonts w:ascii="Times New Roman" w:eastAsia="Times New Roman" w:hAnsi="Times New Roman" w:cs="Times New Roman"/>
          <w:spacing w:val="-2"/>
          <w:sz w:val="20"/>
          <w:szCs w:val="20"/>
        </w:rPr>
        <w:t>Latvijas un Ukrainas valsts piederīgo</w:t>
      </w:r>
      <w:r w:rsidRPr="009755C5">
        <w:rPr>
          <w:rFonts w:ascii="Times New Roman" w:eastAsia="Times New Roman" w:hAnsi="Times New Roman" w:cs="Times New Roman"/>
          <w:sz w:val="20"/>
          <w:szCs w:val="20"/>
        </w:rPr>
        <w:t xml:space="preserve"> bērnu</w:t>
      </w:r>
      <w:r w:rsidRPr="009755C5">
        <w:rPr>
          <w:rFonts w:ascii="Times New Roman" w:eastAsia="Times New Roman" w:hAnsi="Times New Roman" w:cs="Times New Roman"/>
          <w:spacing w:val="-1"/>
          <w:sz w:val="20"/>
          <w:szCs w:val="20"/>
        </w:rPr>
        <w:t xml:space="preserve"> </w:t>
      </w:r>
      <w:r w:rsidRPr="009755C5">
        <w:rPr>
          <w:rFonts w:ascii="Times New Roman" w:eastAsia="Times New Roman" w:hAnsi="Times New Roman" w:cs="Times New Roman"/>
          <w:sz w:val="20"/>
          <w:szCs w:val="20"/>
        </w:rPr>
        <w:t>un jauniešu</w:t>
      </w:r>
      <w:r w:rsidRPr="009755C5">
        <w:rPr>
          <w:rFonts w:ascii="Times New Roman" w:eastAsia="Times New Roman" w:hAnsi="Times New Roman" w:cs="Times New Roman"/>
          <w:spacing w:val="-1"/>
          <w:sz w:val="20"/>
          <w:szCs w:val="20"/>
        </w:rPr>
        <w:t xml:space="preserve"> </w:t>
      </w:r>
      <w:r w:rsidRPr="009755C5">
        <w:rPr>
          <w:rFonts w:ascii="Times New Roman" w:eastAsia="Times New Roman" w:hAnsi="Times New Roman" w:cs="Times New Roman"/>
          <w:sz w:val="20"/>
          <w:szCs w:val="20"/>
        </w:rPr>
        <w:t xml:space="preserve">nometņu </w:t>
      </w:r>
      <w:r w:rsidRPr="009755C5">
        <w:rPr>
          <w:rFonts w:ascii="Times New Roman" w:eastAsia="Times New Roman" w:hAnsi="Times New Roman" w:cs="Times New Roman"/>
          <w:spacing w:val="-2"/>
          <w:sz w:val="20"/>
          <w:szCs w:val="20"/>
        </w:rPr>
        <w:t>projektu</w:t>
      </w:r>
    </w:p>
    <w:p w14:paraId="13E539AF" w14:textId="77777777" w:rsidR="00970FAC" w:rsidRPr="009755C5" w:rsidRDefault="00970FAC" w:rsidP="00970FAC">
      <w:pPr>
        <w:widowControl w:val="0"/>
        <w:autoSpaceDE w:val="0"/>
        <w:autoSpaceDN w:val="0"/>
        <w:spacing w:after="0" w:line="240" w:lineRule="auto"/>
        <w:ind w:right="201"/>
        <w:jc w:val="right"/>
        <w:rPr>
          <w:rFonts w:ascii="Times New Roman" w:eastAsia="Times New Roman" w:hAnsi="Times New Roman" w:cs="Times New Roman"/>
          <w:sz w:val="20"/>
          <w:szCs w:val="20"/>
        </w:rPr>
      </w:pPr>
      <w:r w:rsidRPr="009755C5">
        <w:rPr>
          <w:rFonts w:ascii="Times New Roman" w:eastAsia="Times New Roman" w:hAnsi="Times New Roman" w:cs="Times New Roman"/>
          <w:sz w:val="20"/>
          <w:szCs w:val="20"/>
        </w:rPr>
        <w:t>konkursa</w:t>
      </w:r>
      <w:r w:rsidRPr="009755C5">
        <w:rPr>
          <w:rFonts w:ascii="Times New Roman" w:eastAsia="Times New Roman" w:hAnsi="Times New Roman" w:cs="Times New Roman"/>
          <w:spacing w:val="-3"/>
          <w:sz w:val="20"/>
          <w:szCs w:val="20"/>
        </w:rPr>
        <w:t xml:space="preserve"> </w:t>
      </w:r>
      <w:r w:rsidRPr="009755C5">
        <w:rPr>
          <w:rFonts w:ascii="Times New Roman" w:eastAsia="Times New Roman" w:hAnsi="Times New Roman" w:cs="Times New Roman"/>
          <w:spacing w:val="-2"/>
          <w:sz w:val="20"/>
          <w:szCs w:val="20"/>
        </w:rPr>
        <w:t>nolikumam</w:t>
      </w:r>
    </w:p>
    <w:p w14:paraId="13E539B0" w14:textId="77777777" w:rsidR="00970FAC" w:rsidRPr="00970FAC" w:rsidRDefault="00970FAC" w:rsidP="00970FAC">
      <w:pPr>
        <w:widowControl w:val="0"/>
        <w:autoSpaceDE w:val="0"/>
        <w:autoSpaceDN w:val="0"/>
        <w:spacing w:after="0" w:line="240" w:lineRule="auto"/>
        <w:rPr>
          <w:rFonts w:ascii="Times New Roman" w:eastAsia="Times New Roman" w:hAnsi="Times New Roman" w:cs="Times New Roman"/>
        </w:rPr>
      </w:pPr>
    </w:p>
    <w:p w14:paraId="13E539B1" w14:textId="77777777" w:rsidR="00970FAC" w:rsidRPr="00970FAC" w:rsidRDefault="00970FAC" w:rsidP="00970FAC">
      <w:pPr>
        <w:tabs>
          <w:tab w:val="left" w:pos="4730"/>
        </w:tabs>
        <w:spacing w:after="160" w:line="254" w:lineRule="auto"/>
        <w:ind w:right="-25"/>
        <w:rPr>
          <w:rFonts w:ascii="Calibri" w:eastAsia="Calibri" w:hAnsi="Calibri" w:cs="Times New Roman"/>
          <w:sz w:val="26"/>
          <w:szCs w:val="26"/>
        </w:rPr>
      </w:pPr>
    </w:p>
    <w:p w14:paraId="13E539B2" w14:textId="77777777" w:rsidR="00970FAC" w:rsidRPr="00970FAC" w:rsidRDefault="00970FAC" w:rsidP="00970FAC">
      <w:pPr>
        <w:spacing w:after="160" w:line="254" w:lineRule="auto"/>
        <w:ind w:right="-25"/>
        <w:jc w:val="center"/>
        <w:rPr>
          <w:rFonts w:ascii="Times New Roman" w:eastAsia="Calibri" w:hAnsi="Times New Roman" w:cs="Times New Roman"/>
          <w:b/>
          <w:bCs/>
          <w:sz w:val="26"/>
          <w:szCs w:val="26"/>
        </w:rPr>
      </w:pPr>
      <w:r w:rsidRPr="00970FAC">
        <w:rPr>
          <w:rFonts w:ascii="Times New Roman" w:eastAsia="Calibri" w:hAnsi="Times New Roman" w:cs="Times New Roman"/>
          <w:b/>
          <w:bCs/>
          <w:sz w:val="26"/>
          <w:szCs w:val="26"/>
        </w:rPr>
        <w:t>FINANSĒŠANAS LĪGUMS Nr.</w:t>
      </w:r>
    </w:p>
    <w:p w14:paraId="13E539B3" w14:textId="77777777" w:rsidR="00970FAC" w:rsidRPr="00970FAC" w:rsidRDefault="00970FAC" w:rsidP="00970FAC">
      <w:pPr>
        <w:spacing w:after="160" w:line="254" w:lineRule="auto"/>
        <w:ind w:right="-25"/>
        <w:jc w:val="center"/>
        <w:rPr>
          <w:rFonts w:ascii="Times New Roman" w:eastAsia="Calibri" w:hAnsi="Times New Roman" w:cs="Times New Roman"/>
          <w:sz w:val="26"/>
          <w:szCs w:val="26"/>
        </w:rPr>
      </w:pPr>
    </w:p>
    <w:p w14:paraId="13E539B4" w14:textId="77777777" w:rsidR="00970FAC" w:rsidRPr="00970FAC" w:rsidRDefault="00970FAC" w:rsidP="00970FAC">
      <w:pPr>
        <w:spacing w:after="0" w:line="240" w:lineRule="auto"/>
        <w:jc w:val="right"/>
        <w:rPr>
          <w:rFonts w:ascii="Times New Roman" w:eastAsia="Times New Roman" w:hAnsi="Times New Roman" w:cs="Times New Roman"/>
          <w:i/>
          <w:iCs/>
        </w:rPr>
      </w:pPr>
      <w:r w:rsidRPr="00970FAC">
        <w:rPr>
          <w:rFonts w:ascii="Times New Roman" w:eastAsia="Times New Roman" w:hAnsi="Times New Roman" w:cs="Times New Roman"/>
          <w:sz w:val="24"/>
          <w:szCs w:val="24"/>
        </w:rPr>
        <w:t xml:space="preserve">Ropažu novadā,                                                                                          </w:t>
      </w:r>
      <w:r w:rsidRPr="00970FAC">
        <w:rPr>
          <w:rFonts w:ascii="Times New Roman" w:eastAsia="Times New Roman" w:hAnsi="Times New Roman" w:cs="Times New Roman"/>
          <w:i/>
          <w:iCs/>
        </w:rPr>
        <w:t xml:space="preserve">Līguma parakstīšanas datums ir pēdējā pievienotā droša </w:t>
      </w:r>
    </w:p>
    <w:p w14:paraId="13E539B5" w14:textId="77777777" w:rsidR="00970FAC" w:rsidRPr="00970FAC" w:rsidRDefault="00970FAC" w:rsidP="00970FAC">
      <w:pPr>
        <w:spacing w:after="0" w:line="240" w:lineRule="auto"/>
        <w:jc w:val="right"/>
        <w:rPr>
          <w:rFonts w:ascii="Times New Roman" w:eastAsia="Times New Roman" w:hAnsi="Times New Roman" w:cs="Times New Roman"/>
          <w:i/>
          <w:iCs/>
        </w:rPr>
      </w:pPr>
      <w:r w:rsidRPr="00970FAC">
        <w:rPr>
          <w:rFonts w:ascii="Times New Roman" w:eastAsia="Times New Roman" w:hAnsi="Times New Roman" w:cs="Times New Roman"/>
          <w:i/>
          <w:iCs/>
        </w:rPr>
        <w:t>elektroniskā paraksta laika zīmoga datums</w:t>
      </w:r>
    </w:p>
    <w:p w14:paraId="13E539B6" w14:textId="77777777" w:rsidR="00970FAC" w:rsidRPr="00970FAC" w:rsidRDefault="00970FAC" w:rsidP="00970FAC">
      <w:pPr>
        <w:spacing w:after="0" w:line="254" w:lineRule="auto"/>
        <w:ind w:right="-25"/>
        <w:jc w:val="right"/>
        <w:rPr>
          <w:rFonts w:ascii="Times New Roman" w:eastAsia="Calibri" w:hAnsi="Times New Roman" w:cs="Times New Roman"/>
          <w:i/>
          <w:iCs/>
          <w:sz w:val="24"/>
          <w:szCs w:val="24"/>
        </w:rPr>
      </w:pPr>
    </w:p>
    <w:p w14:paraId="13E539B7" w14:textId="77777777" w:rsidR="00970FAC" w:rsidRPr="00970FAC" w:rsidRDefault="00970FAC" w:rsidP="00970FAC">
      <w:pPr>
        <w:spacing w:after="240" w:line="240" w:lineRule="auto"/>
        <w:ind w:firstLine="720"/>
        <w:jc w:val="both"/>
        <w:rPr>
          <w:rFonts w:ascii="Times New Roman" w:eastAsia="Times New Roman" w:hAnsi="Times New Roman" w:cs="Times New Roman"/>
          <w:bCs/>
          <w:sz w:val="24"/>
          <w:szCs w:val="24"/>
        </w:rPr>
      </w:pPr>
      <w:r w:rsidRPr="00970FAC">
        <w:rPr>
          <w:rFonts w:ascii="Times New Roman" w:eastAsia="Times New Roman" w:hAnsi="Times New Roman" w:cs="Times New Roman"/>
          <w:b/>
          <w:bCs/>
          <w:sz w:val="24"/>
          <w:szCs w:val="24"/>
        </w:rPr>
        <w:t>Ropažu novada pašvaldība</w:t>
      </w:r>
      <w:r w:rsidRPr="00970FAC">
        <w:rPr>
          <w:rFonts w:ascii="Times New Roman" w:eastAsia="Times New Roman" w:hAnsi="Times New Roman" w:cs="Times New Roman"/>
          <w:bCs/>
          <w:sz w:val="24"/>
          <w:szCs w:val="24"/>
        </w:rPr>
        <w:t xml:space="preserve">, reģistrācijas Nr. 90000067986, juridiskā adrese: Institūta iela 1A, Ulbroka, Stopiņu pagasts, Ropažu novads, LV–2130, tās izpilddirektora </w:t>
      </w:r>
      <w:proofErr w:type="spellStart"/>
      <w:r w:rsidRPr="00970FAC">
        <w:rPr>
          <w:rFonts w:ascii="Times New Roman" w:eastAsia="Times New Roman" w:hAnsi="Times New Roman" w:cs="Times New Roman"/>
          <w:bCs/>
          <w:sz w:val="24"/>
          <w:szCs w:val="24"/>
        </w:rPr>
        <w:t>Maksima</w:t>
      </w:r>
      <w:proofErr w:type="spellEnd"/>
      <w:r w:rsidRPr="00970FAC">
        <w:rPr>
          <w:rFonts w:ascii="Times New Roman" w:eastAsia="Times New Roman" w:hAnsi="Times New Roman" w:cs="Times New Roman"/>
          <w:bCs/>
          <w:sz w:val="24"/>
          <w:szCs w:val="24"/>
        </w:rPr>
        <w:t xml:space="preserve"> </w:t>
      </w:r>
      <w:proofErr w:type="spellStart"/>
      <w:r w:rsidRPr="00970FAC">
        <w:rPr>
          <w:rFonts w:ascii="Times New Roman" w:eastAsia="Times New Roman" w:hAnsi="Times New Roman" w:cs="Times New Roman"/>
          <w:bCs/>
          <w:sz w:val="24"/>
          <w:szCs w:val="24"/>
        </w:rPr>
        <w:t>Griščenko</w:t>
      </w:r>
      <w:proofErr w:type="spellEnd"/>
      <w:r w:rsidRPr="00970FAC">
        <w:rPr>
          <w:rFonts w:ascii="Times New Roman" w:eastAsia="Times New Roman" w:hAnsi="Times New Roman" w:cs="Times New Roman"/>
          <w:bCs/>
          <w:sz w:val="24"/>
          <w:szCs w:val="24"/>
        </w:rPr>
        <w:t xml:space="preserve"> personā, kurš rīkojas saskaņā ar Ropažu novada domes 2021.gada 7.jūlija saistošo noteikumu Nr. 1/21 “Ropažu novada pašvaldības nolikums” pamata</w:t>
      </w:r>
      <w:r w:rsidRPr="00970FAC">
        <w:rPr>
          <w:rFonts w:ascii="Calibri" w:eastAsia="Calibri" w:hAnsi="Calibri" w:cs="Times New Roman"/>
          <w:color w:val="000000"/>
          <w:sz w:val="26"/>
          <w:szCs w:val="26"/>
        </w:rPr>
        <w:t xml:space="preserve"> </w:t>
      </w:r>
      <w:r w:rsidRPr="00970FAC">
        <w:rPr>
          <w:rFonts w:ascii="Times New Roman" w:eastAsia="Calibri" w:hAnsi="Times New Roman" w:cs="Times New Roman"/>
          <w:color w:val="000000"/>
          <w:sz w:val="24"/>
          <w:szCs w:val="24"/>
        </w:rPr>
        <w:t>lēmuma protokols Nr. 421.p.1.</w:t>
      </w:r>
      <w:r w:rsidRPr="00970FAC">
        <w:rPr>
          <w:rFonts w:ascii="Times New Roman" w:eastAsia="Times New Roman" w:hAnsi="Times New Roman" w:cs="Times New Roman"/>
          <w:bCs/>
          <w:sz w:val="24"/>
          <w:szCs w:val="24"/>
        </w:rPr>
        <w:t>, (turpmāk – Pašvaldība), no vienas puses</w:t>
      </w:r>
      <w:r w:rsidRPr="00970FAC">
        <w:rPr>
          <w:rFonts w:ascii="Times New Roman" w:eastAsia="Times New Roman" w:hAnsi="Times New Roman" w:cs="Times New Roman"/>
          <w:sz w:val="24"/>
          <w:szCs w:val="24"/>
        </w:rPr>
        <w:t xml:space="preserve"> un,</w:t>
      </w:r>
    </w:p>
    <w:p w14:paraId="13E539B8" w14:textId="77777777" w:rsidR="00970FAC" w:rsidRPr="00970FAC" w:rsidRDefault="00970FAC" w:rsidP="00970FAC">
      <w:pPr>
        <w:spacing w:after="160" w:line="254" w:lineRule="auto"/>
        <w:ind w:right="-25" w:firstLine="709"/>
        <w:jc w:val="both"/>
        <w:rPr>
          <w:rFonts w:ascii="Times New Roman" w:eastAsia="Calibri" w:hAnsi="Times New Roman" w:cs="Times New Roman"/>
          <w:sz w:val="24"/>
          <w:szCs w:val="24"/>
        </w:rPr>
      </w:pPr>
      <w:r w:rsidRPr="00970FAC">
        <w:rPr>
          <w:rFonts w:ascii="Times New Roman" w:eastAsia="Calibri" w:hAnsi="Times New Roman" w:cs="Times New Roman"/>
          <w:b/>
          <w:bCs/>
          <w:sz w:val="24"/>
          <w:szCs w:val="24"/>
        </w:rPr>
        <w:t>__________________</w:t>
      </w:r>
      <w:r w:rsidRPr="00970FAC">
        <w:rPr>
          <w:rFonts w:ascii="Times New Roman" w:eastAsia="Calibri" w:hAnsi="Times New Roman" w:cs="Times New Roman"/>
          <w:sz w:val="24"/>
          <w:szCs w:val="24"/>
        </w:rPr>
        <w:t xml:space="preserve">, reģistrācijas Nr.___________, (turpmāk – Finansējuma saņēmējs), valdes </w:t>
      </w:r>
      <w:r w:rsidRPr="00970FAC">
        <w:rPr>
          <w:rFonts w:ascii="Times New Roman" w:eastAsia="Calibri" w:hAnsi="Times New Roman" w:cs="Times New Roman"/>
          <w:i/>
          <w:sz w:val="24"/>
          <w:szCs w:val="24"/>
        </w:rPr>
        <w:t>priekšsēdētāja/locekļa</w:t>
      </w:r>
      <w:r w:rsidRPr="00970FAC">
        <w:rPr>
          <w:rFonts w:ascii="Times New Roman" w:eastAsia="Calibri" w:hAnsi="Times New Roman" w:cs="Times New Roman"/>
          <w:sz w:val="24"/>
          <w:szCs w:val="24"/>
        </w:rPr>
        <w:t xml:space="preserve"> __________ personā, kurš rīkojas saskaņā ar ______________________, no otras puses, kopā saukti – Puses, ņemot vērā Komisijas, kas izvērtējusi pieteikumu Latvijas un Ukrainas valsts piederīgo bērnu un jauniešu nometnes organizēšanai,  </w:t>
      </w:r>
      <w:r w:rsidRPr="00970FAC">
        <w:rPr>
          <w:rFonts w:ascii="Times New Roman" w:eastAsia="Calibri" w:hAnsi="Times New Roman" w:cs="Times New Roman"/>
          <w:iCs/>
          <w:sz w:val="24"/>
          <w:szCs w:val="24"/>
        </w:rPr>
        <w:t>2022. gada ___._______ sēdes protokolu Nr. ___________,</w:t>
      </w:r>
      <w:r w:rsidRPr="00970FAC">
        <w:rPr>
          <w:rFonts w:ascii="Times New Roman" w:eastAsia="Calibri" w:hAnsi="Times New Roman" w:cs="Times New Roman"/>
          <w:sz w:val="24"/>
          <w:szCs w:val="24"/>
        </w:rPr>
        <w:t xml:space="preserve"> noslēdz šādu līgumu, turpmāk – Līgums.</w:t>
      </w:r>
    </w:p>
    <w:p w14:paraId="13E539B9" w14:textId="77777777" w:rsidR="00970FAC" w:rsidRPr="00970FAC" w:rsidRDefault="00970FAC" w:rsidP="00970FAC">
      <w:pPr>
        <w:widowControl w:val="0"/>
        <w:numPr>
          <w:ilvl w:val="0"/>
          <w:numId w:val="1"/>
        </w:numPr>
        <w:tabs>
          <w:tab w:val="clear" w:pos="720"/>
          <w:tab w:val="num" w:pos="284"/>
        </w:tabs>
        <w:overflowPunct w:val="0"/>
        <w:autoSpaceDE w:val="0"/>
        <w:autoSpaceDN w:val="0"/>
        <w:adjustRightInd w:val="0"/>
        <w:spacing w:after="0" w:line="254" w:lineRule="auto"/>
        <w:ind w:left="0" w:firstLine="0"/>
        <w:jc w:val="center"/>
        <w:textAlignment w:val="baseline"/>
        <w:rPr>
          <w:rFonts w:ascii="Times New Roman" w:eastAsia="Calibri" w:hAnsi="Times New Roman" w:cs="Times New Roman"/>
          <w:b/>
          <w:bCs/>
          <w:sz w:val="24"/>
          <w:szCs w:val="24"/>
        </w:rPr>
      </w:pPr>
      <w:r w:rsidRPr="00970FAC">
        <w:rPr>
          <w:rFonts w:ascii="Times New Roman" w:eastAsia="Calibri" w:hAnsi="Times New Roman" w:cs="Times New Roman"/>
          <w:b/>
          <w:bCs/>
          <w:sz w:val="24"/>
          <w:szCs w:val="24"/>
        </w:rPr>
        <w:t>LĪGUMA PRIEKŠMETS</w:t>
      </w:r>
    </w:p>
    <w:p w14:paraId="13E539BA" w14:textId="77777777" w:rsidR="00970FAC" w:rsidRPr="00970FAC" w:rsidRDefault="00970FAC" w:rsidP="00970FAC">
      <w:pPr>
        <w:widowControl w:val="0"/>
        <w:numPr>
          <w:ilvl w:val="1"/>
          <w:numId w:val="1"/>
        </w:numPr>
        <w:tabs>
          <w:tab w:val="num" w:pos="851"/>
          <w:tab w:val="left"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Pašvaldība piešķir Finansējuma saņēmējam finansējumu bērnu un jauniešu nometnes “_______________”, kura notiks ______________________, (turpmāk – Pasākums), organizēšanai saskaņā ar Pasākuma pieteikumu un tajā iekļauto   izdevumu tāmi (1. pielikums), ar __.07.2022. </w:t>
      </w:r>
      <w:r w:rsidRPr="00970FAC">
        <w:rPr>
          <w:rFonts w:ascii="Times New Roman" w:eastAsia="Calibri" w:hAnsi="Times New Roman" w:cs="Times New Roman"/>
          <w:bCs/>
          <w:sz w:val="24"/>
          <w:szCs w:val="24"/>
        </w:rPr>
        <w:t>Domes</w:t>
      </w:r>
      <w:r w:rsidRPr="00970FAC">
        <w:rPr>
          <w:rFonts w:ascii="Times New Roman" w:eastAsia="Calibri" w:hAnsi="Times New Roman" w:cs="Times New Roman"/>
          <w:sz w:val="24"/>
          <w:szCs w:val="24"/>
        </w:rPr>
        <w:t xml:space="preserve">  lēmumu Nr. ____ ( protokols Nr. ____/2022) “Ropažu novada pašvaldības Latvijas un Ukrainas valsts piederīgo bērnu un jauniešu nometņu projekta konkursa nolikums turpmāk – Nolikums, un Līguma nosacījumiem. </w:t>
      </w:r>
    </w:p>
    <w:p w14:paraId="13E539BB" w14:textId="77777777" w:rsidR="00970FAC" w:rsidRPr="00970FAC" w:rsidRDefault="00970FAC" w:rsidP="00970FAC">
      <w:pPr>
        <w:widowControl w:val="0"/>
        <w:numPr>
          <w:ilvl w:val="1"/>
          <w:numId w:val="1"/>
        </w:numPr>
        <w:tabs>
          <w:tab w:val="num" w:pos="851"/>
          <w:tab w:val="left"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bCs/>
          <w:sz w:val="24"/>
          <w:szCs w:val="24"/>
        </w:rPr>
        <w:t>Finansējuma saņēmējs</w:t>
      </w:r>
      <w:r w:rsidRPr="00970FAC">
        <w:rPr>
          <w:rFonts w:ascii="Times New Roman" w:eastAsia="Calibri" w:hAnsi="Times New Roman" w:cs="Times New Roman"/>
          <w:b/>
          <w:sz w:val="24"/>
          <w:szCs w:val="24"/>
        </w:rPr>
        <w:t xml:space="preserve"> </w:t>
      </w:r>
      <w:r w:rsidRPr="00970FAC">
        <w:rPr>
          <w:rFonts w:ascii="Times New Roman" w:eastAsia="Calibri" w:hAnsi="Times New Roman" w:cs="Times New Roman"/>
          <w:sz w:val="24"/>
          <w:szCs w:val="24"/>
        </w:rPr>
        <w:t>apņemas veikt nepieciešamās darbības Pasākuma sagatavošanā un realizācijā saskaņā ar Nolikumu un Līguma nosacījumiem.</w:t>
      </w:r>
    </w:p>
    <w:p w14:paraId="13E539BC" w14:textId="77777777" w:rsidR="00970FAC" w:rsidRPr="00970FAC" w:rsidRDefault="00970FAC" w:rsidP="00970FAC">
      <w:pPr>
        <w:widowControl w:val="0"/>
        <w:numPr>
          <w:ilvl w:val="1"/>
          <w:numId w:val="1"/>
        </w:numPr>
        <w:tabs>
          <w:tab w:val="left" w:pos="851"/>
          <w:tab w:val="num"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Pašvaldība piešķir Finansējuma saņēmējam finansējumu no 2022. gada pašvaldības budžeta programmas _________________________________________ līdzekļiem un Valsts izglītības satura centra piešķirtā finansējuma.</w:t>
      </w:r>
    </w:p>
    <w:p w14:paraId="13E539BD" w14:textId="77777777" w:rsidR="00970FAC" w:rsidRPr="00970FAC" w:rsidRDefault="00970FAC" w:rsidP="00970FAC">
      <w:pPr>
        <w:tabs>
          <w:tab w:val="left" w:pos="993"/>
          <w:tab w:val="left" w:pos="1276"/>
        </w:tabs>
        <w:spacing w:after="0" w:line="254" w:lineRule="auto"/>
        <w:jc w:val="both"/>
        <w:rPr>
          <w:rFonts w:ascii="Calibri" w:eastAsia="Calibri" w:hAnsi="Calibri" w:cs="Times New Roman"/>
          <w:sz w:val="26"/>
          <w:szCs w:val="26"/>
        </w:rPr>
      </w:pPr>
    </w:p>
    <w:p w14:paraId="13E539BE" w14:textId="77777777" w:rsidR="00970FAC" w:rsidRPr="00970FAC" w:rsidRDefault="00970FAC" w:rsidP="00970FAC">
      <w:pPr>
        <w:widowControl w:val="0"/>
        <w:numPr>
          <w:ilvl w:val="0"/>
          <w:numId w:val="1"/>
        </w:numPr>
        <w:tabs>
          <w:tab w:val="clear" w:pos="720"/>
          <w:tab w:val="num" w:pos="284"/>
          <w:tab w:val="left" w:pos="1276"/>
          <w:tab w:val="left" w:pos="3402"/>
        </w:tabs>
        <w:overflowPunct w:val="0"/>
        <w:autoSpaceDE w:val="0"/>
        <w:autoSpaceDN w:val="0"/>
        <w:adjustRightInd w:val="0"/>
        <w:spacing w:after="0" w:line="254" w:lineRule="auto"/>
        <w:ind w:left="0" w:firstLine="0"/>
        <w:jc w:val="center"/>
        <w:textAlignment w:val="baseline"/>
        <w:rPr>
          <w:rFonts w:ascii="Times New Roman" w:eastAsia="Calibri" w:hAnsi="Times New Roman" w:cs="Times New Roman"/>
          <w:b/>
          <w:bCs/>
          <w:sz w:val="24"/>
          <w:szCs w:val="24"/>
        </w:rPr>
      </w:pPr>
      <w:r w:rsidRPr="00970FAC">
        <w:rPr>
          <w:rFonts w:ascii="Times New Roman" w:eastAsia="Calibri" w:hAnsi="Times New Roman" w:cs="Times New Roman"/>
          <w:b/>
          <w:bCs/>
          <w:sz w:val="24"/>
          <w:szCs w:val="24"/>
        </w:rPr>
        <w:t>LĪGUMA SUMMA UN NORĒĶINU KĀRTĪBA</w:t>
      </w:r>
    </w:p>
    <w:p w14:paraId="13E539BF" w14:textId="77777777" w:rsidR="00970FAC" w:rsidRPr="00970FAC" w:rsidRDefault="00970FAC" w:rsidP="00970FAC">
      <w:pPr>
        <w:widowControl w:val="0"/>
        <w:numPr>
          <w:ilvl w:val="1"/>
          <w:numId w:val="1"/>
        </w:numPr>
        <w:tabs>
          <w:tab w:val="left" w:pos="1276"/>
        </w:tabs>
        <w:overflowPunct w:val="0"/>
        <w:autoSpaceDE w:val="0"/>
        <w:autoSpaceDN w:val="0"/>
        <w:adjustRightInd w:val="0"/>
        <w:spacing w:after="0" w:line="254" w:lineRule="auto"/>
        <w:ind w:left="0" w:firstLine="0"/>
        <w:jc w:val="both"/>
        <w:textAlignment w:val="baseline"/>
        <w:rPr>
          <w:rFonts w:ascii="Times New Roman" w:eastAsia="Calibri" w:hAnsi="Times New Roman" w:cs="Times New Roman"/>
          <w:bCs/>
          <w:sz w:val="24"/>
          <w:szCs w:val="24"/>
        </w:rPr>
      </w:pPr>
      <w:r w:rsidRPr="00970FAC">
        <w:rPr>
          <w:rFonts w:ascii="Times New Roman" w:eastAsia="Calibri" w:hAnsi="Times New Roman" w:cs="Times New Roman"/>
          <w:bCs/>
          <w:sz w:val="24"/>
          <w:szCs w:val="24"/>
        </w:rPr>
        <w:t xml:space="preserve">Līguma kopējā summa ir EUR _______ (_____ </w:t>
      </w:r>
      <w:proofErr w:type="spellStart"/>
      <w:r w:rsidRPr="00970FAC">
        <w:rPr>
          <w:rFonts w:ascii="Times New Roman" w:eastAsia="Calibri" w:hAnsi="Times New Roman" w:cs="Times New Roman"/>
          <w:bCs/>
          <w:i/>
          <w:sz w:val="24"/>
          <w:szCs w:val="24"/>
        </w:rPr>
        <w:t>euro</w:t>
      </w:r>
      <w:proofErr w:type="spellEnd"/>
      <w:r w:rsidRPr="00970FAC">
        <w:rPr>
          <w:rFonts w:ascii="Times New Roman" w:eastAsia="Calibri" w:hAnsi="Times New Roman" w:cs="Times New Roman"/>
          <w:bCs/>
          <w:i/>
          <w:sz w:val="24"/>
          <w:szCs w:val="24"/>
        </w:rPr>
        <w:t xml:space="preserve"> un </w:t>
      </w:r>
      <w:r w:rsidRPr="00970FAC">
        <w:rPr>
          <w:rFonts w:ascii="Times New Roman" w:eastAsia="Calibri" w:hAnsi="Times New Roman" w:cs="Times New Roman"/>
          <w:bCs/>
          <w:sz w:val="24"/>
          <w:szCs w:val="24"/>
        </w:rPr>
        <w:t>____ centi)</w:t>
      </w:r>
      <w:r w:rsidRPr="00970FAC">
        <w:rPr>
          <w:rFonts w:ascii="Times New Roman" w:eastAsia="Calibri" w:hAnsi="Times New Roman" w:cs="Times New Roman"/>
          <w:sz w:val="24"/>
          <w:szCs w:val="24"/>
        </w:rPr>
        <w:t>, turpmāk –</w:t>
      </w:r>
      <w:r w:rsidRPr="00970FAC">
        <w:rPr>
          <w:rFonts w:ascii="Times New Roman" w:eastAsia="Calibri" w:hAnsi="Times New Roman" w:cs="Times New Roman"/>
          <w:bCs/>
          <w:sz w:val="24"/>
          <w:szCs w:val="24"/>
        </w:rPr>
        <w:t xml:space="preserve"> </w:t>
      </w:r>
      <w:r w:rsidRPr="00970FAC">
        <w:rPr>
          <w:rFonts w:ascii="Times New Roman" w:eastAsia="Calibri" w:hAnsi="Times New Roman" w:cs="Times New Roman"/>
          <w:sz w:val="24"/>
          <w:szCs w:val="24"/>
        </w:rPr>
        <w:t>Finansējums</w:t>
      </w:r>
      <w:r w:rsidRPr="00970FAC">
        <w:rPr>
          <w:rFonts w:ascii="Times New Roman" w:eastAsia="Calibri" w:hAnsi="Times New Roman" w:cs="Times New Roman"/>
          <w:bCs/>
          <w:sz w:val="24"/>
          <w:szCs w:val="24"/>
        </w:rPr>
        <w:t>.</w:t>
      </w:r>
    </w:p>
    <w:p w14:paraId="13E539C0" w14:textId="77777777" w:rsidR="00970FAC" w:rsidRPr="00970FAC" w:rsidRDefault="00970FAC" w:rsidP="00970FAC">
      <w:pPr>
        <w:widowControl w:val="0"/>
        <w:numPr>
          <w:ilvl w:val="1"/>
          <w:numId w:val="1"/>
        </w:numPr>
        <w:tabs>
          <w:tab w:val="left"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Pašvaldība izmaksā Finansējumu šādā kārtībā:</w:t>
      </w:r>
    </w:p>
    <w:p w14:paraId="13E539C1" w14:textId="77777777" w:rsidR="00970FAC" w:rsidRPr="00970FAC" w:rsidRDefault="00970FAC" w:rsidP="00970FAC">
      <w:pPr>
        <w:widowControl w:val="0"/>
        <w:numPr>
          <w:ilvl w:val="2"/>
          <w:numId w:val="1"/>
        </w:numPr>
        <w:tabs>
          <w:tab w:val="left" w:pos="993"/>
        </w:tabs>
        <w:autoSpaceDE w:val="0"/>
        <w:autoSpaceDN w:val="0"/>
        <w:spacing w:after="0" w:line="254" w:lineRule="auto"/>
        <w:ind w:left="426" w:firstLine="0"/>
        <w:jc w:val="both"/>
        <w:rPr>
          <w:rFonts w:ascii="Times New Roman" w:eastAsia="Calibri" w:hAnsi="Times New Roman" w:cs="Times New Roman"/>
          <w:sz w:val="24"/>
          <w:szCs w:val="24"/>
        </w:rPr>
      </w:pPr>
      <w:bookmarkStart w:id="0" w:name="_Hlk108610040"/>
      <w:r w:rsidRPr="00970FAC">
        <w:rPr>
          <w:rFonts w:ascii="Times New Roman" w:eastAsia="Calibri" w:hAnsi="Times New Roman" w:cs="Times New Roman"/>
          <w:sz w:val="24"/>
          <w:szCs w:val="24"/>
        </w:rPr>
        <w:t xml:space="preserve">pēc nometnes dalībnieku (turpmāk - Dalībnieki) saraksta </w:t>
      </w:r>
      <w:bookmarkStart w:id="1" w:name="_Hlk108610097"/>
      <w:r w:rsidRPr="00970FAC">
        <w:rPr>
          <w:rFonts w:ascii="Times New Roman" w:eastAsia="Calibri" w:hAnsi="Times New Roman" w:cs="Times New Roman"/>
          <w:sz w:val="24"/>
          <w:szCs w:val="24"/>
        </w:rPr>
        <w:t xml:space="preserve">saņemšanas pašvaldībā </w:t>
      </w:r>
      <w:bookmarkEnd w:id="1"/>
      <w:r w:rsidRPr="00970FAC">
        <w:rPr>
          <w:rFonts w:ascii="Times New Roman" w:eastAsia="Calibri" w:hAnsi="Times New Roman" w:cs="Times New Roman"/>
          <w:sz w:val="24"/>
          <w:szCs w:val="24"/>
        </w:rPr>
        <w:t xml:space="preserve">(2. pielikums)  90 % no Finansējuma </w:t>
      </w:r>
      <w:bookmarkEnd w:id="0"/>
      <w:r w:rsidRPr="00970FAC">
        <w:rPr>
          <w:rFonts w:ascii="Times New Roman" w:eastAsia="Calibri" w:hAnsi="Times New Roman" w:cs="Times New Roman"/>
          <w:sz w:val="24"/>
          <w:szCs w:val="24"/>
        </w:rPr>
        <w:t xml:space="preserve">jeb ________ EUR (_____ </w:t>
      </w:r>
      <w:proofErr w:type="spellStart"/>
      <w:r w:rsidRPr="00970FAC">
        <w:rPr>
          <w:rFonts w:ascii="Times New Roman" w:eastAsia="Calibri" w:hAnsi="Times New Roman" w:cs="Times New Roman"/>
          <w:i/>
          <w:iCs/>
          <w:sz w:val="24"/>
          <w:szCs w:val="24"/>
        </w:rPr>
        <w:t>euro</w:t>
      </w:r>
      <w:proofErr w:type="spellEnd"/>
      <w:r w:rsidRPr="00970FAC">
        <w:rPr>
          <w:rFonts w:ascii="Times New Roman" w:eastAsia="Calibri" w:hAnsi="Times New Roman" w:cs="Times New Roman"/>
          <w:sz w:val="24"/>
          <w:szCs w:val="24"/>
        </w:rPr>
        <w:t xml:space="preserve"> un   ____ centi) tiek pārskaitīti par Dalībniekiem, kuri (Latvijas valsts piederīgie) ne vēlāk kā no 2022. gada 1. janvāra ir deklarēti Ropažu novadā un izmitināti (Ukrainas valsts piederīgie) Ropažu novadā,                       saskaņā ar Nolikuma V. sadaļas  “Līdzfinansējuma piešķiršanas kārtība” </w:t>
      </w:r>
      <w:r w:rsidRPr="00970FAC">
        <w:rPr>
          <w:rFonts w:ascii="Times New Roman" w:eastAsia="Calibri" w:hAnsi="Times New Roman" w:cs="Times New Roman"/>
          <w:sz w:val="24"/>
          <w:szCs w:val="24"/>
        </w:rPr>
        <w:br/>
        <w:t>nosacījumiem;</w:t>
      </w:r>
    </w:p>
    <w:p w14:paraId="13E539C2" w14:textId="77777777" w:rsidR="00970FAC" w:rsidRPr="00970FAC" w:rsidRDefault="00970FAC" w:rsidP="00970FAC">
      <w:pPr>
        <w:widowControl w:val="0"/>
        <w:numPr>
          <w:ilvl w:val="2"/>
          <w:numId w:val="1"/>
        </w:numPr>
        <w:tabs>
          <w:tab w:val="left" w:pos="1276"/>
        </w:tabs>
        <w:autoSpaceDE w:val="0"/>
        <w:autoSpaceDN w:val="0"/>
        <w:spacing w:after="0" w:line="254" w:lineRule="auto"/>
        <w:ind w:left="426" w:firstLine="0"/>
        <w:jc w:val="both"/>
        <w:rPr>
          <w:rFonts w:ascii="Times New Roman" w:eastAsia="Calibri" w:hAnsi="Times New Roman" w:cs="Times New Roman"/>
          <w:sz w:val="24"/>
          <w:szCs w:val="24"/>
        </w:rPr>
      </w:pPr>
      <w:bookmarkStart w:id="2" w:name="_Hlk108610154"/>
      <w:r w:rsidRPr="00970FAC">
        <w:rPr>
          <w:rFonts w:ascii="Times New Roman" w:eastAsia="Calibri" w:hAnsi="Times New Roman" w:cs="Times New Roman"/>
          <w:sz w:val="24"/>
          <w:szCs w:val="24"/>
        </w:rPr>
        <w:t xml:space="preserve"> pašvaldībā saņemtā rēķina apmaksa tiek veikta </w:t>
      </w:r>
      <w:r w:rsidRPr="00970FAC">
        <w:rPr>
          <w:rFonts w:ascii="Times New Roman" w:eastAsia="Calibri" w:hAnsi="Times New Roman" w:cs="Times New Roman"/>
          <w:color w:val="FF0000"/>
          <w:sz w:val="24"/>
          <w:szCs w:val="24"/>
        </w:rPr>
        <w:t xml:space="preserve"> </w:t>
      </w:r>
      <w:r w:rsidRPr="00970FAC">
        <w:rPr>
          <w:rFonts w:ascii="Times New Roman" w:eastAsia="Calibri" w:hAnsi="Times New Roman" w:cs="Times New Roman"/>
          <w:color w:val="000000"/>
          <w:sz w:val="24"/>
          <w:szCs w:val="24"/>
        </w:rPr>
        <w:t xml:space="preserve">14 (četrpadsmit) </w:t>
      </w:r>
      <w:r w:rsidRPr="00970FAC">
        <w:rPr>
          <w:rFonts w:ascii="Times New Roman" w:eastAsia="Calibri" w:hAnsi="Times New Roman" w:cs="Times New Roman"/>
          <w:sz w:val="24"/>
          <w:szCs w:val="24"/>
        </w:rPr>
        <w:t xml:space="preserve">dienu laikā pēc Līguma </w:t>
      </w:r>
      <w:r w:rsidRPr="00970FAC">
        <w:rPr>
          <w:rFonts w:ascii="Times New Roman" w:eastAsia="Calibri" w:hAnsi="Times New Roman" w:cs="Times New Roman"/>
          <w:sz w:val="24"/>
          <w:szCs w:val="24"/>
        </w:rPr>
        <w:lastRenderedPageBreak/>
        <w:t>parakstīšanas, finansējuma daļu ieskaitot Finansējumu saņēmēja norādītajā bankas norēķinu kontā;</w:t>
      </w:r>
    </w:p>
    <w:bookmarkEnd w:id="2"/>
    <w:p w14:paraId="13E539C3" w14:textId="77777777" w:rsidR="00970FAC" w:rsidRPr="00970FAC" w:rsidRDefault="00970FAC" w:rsidP="00970FAC">
      <w:pPr>
        <w:widowControl w:val="0"/>
        <w:numPr>
          <w:ilvl w:val="2"/>
          <w:numId w:val="2"/>
        </w:numPr>
        <w:tabs>
          <w:tab w:val="left" w:pos="1276"/>
        </w:tabs>
        <w:autoSpaceDE w:val="0"/>
        <w:autoSpaceDN w:val="0"/>
        <w:spacing w:after="0" w:line="254" w:lineRule="auto"/>
        <w:ind w:left="426" w:firstLine="0"/>
        <w:contextualSpacing/>
        <w:jc w:val="both"/>
        <w:rPr>
          <w:rFonts w:ascii="Times New Roman" w:eastAsia="Calibri" w:hAnsi="Times New Roman" w:cs="Times New Roman"/>
          <w:i/>
          <w:color w:val="FF0000"/>
          <w:sz w:val="24"/>
          <w:szCs w:val="24"/>
        </w:rPr>
      </w:pPr>
      <w:r w:rsidRPr="00970FAC">
        <w:rPr>
          <w:rFonts w:ascii="Times New Roman" w:eastAsia="Calibri" w:hAnsi="Times New Roman" w:cs="Times New Roman"/>
          <w:sz w:val="24"/>
          <w:szCs w:val="24"/>
        </w:rPr>
        <w:t xml:space="preserve"> atlikušie 10 % no Finansējuma jeb EUR ____ (____ </w:t>
      </w:r>
      <w:proofErr w:type="spellStart"/>
      <w:r w:rsidRPr="00970FAC">
        <w:rPr>
          <w:rFonts w:ascii="Times New Roman" w:eastAsia="Calibri" w:hAnsi="Times New Roman" w:cs="Times New Roman"/>
          <w:i/>
          <w:iCs/>
          <w:sz w:val="24"/>
          <w:szCs w:val="24"/>
        </w:rPr>
        <w:t>euro</w:t>
      </w:r>
      <w:proofErr w:type="spellEnd"/>
      <w:r w:rsidRPr="00970FAC">
        <w:rPr>
          <w:rFonts w:ascii="Times New Roman" w:eastAsia="Calibri" w:hAnsi="Times New Roman" w:cs="Times New Roman"/>
          <w:sz w:val="24"/>
          <w:szCs w:val="24"/>
        </w:rPr>
        <w:t xml:space="preserve"> un __ centi)                tiek pārskaitīti 14 (četrpadsmit) dienu laikā pēc tam, kad Pašvaldība ir saņēmusi un saskaņojusi. Atskaiti par īstenoto projektu (3. pielikums), </w:t>
      </w:r>
      <w:bookmarkStart w:id="3" w:name="_Hlk108610208"/>
      <w:r w:rsidRPr="00970FAC">
        <w:rPr>
          <w:rFonts w:ascii="Times New Roman" w:eastAsia="Calibri" w:hAnsi="Times New Roman" w:cs="Times New Roman"/>
          <w:sz w:val="24"/>
          <w:szCs w:val="24"/>
        </w:rPr>
        <w:t>saskaņā  ar Finansējuma saņēmēja iesniegto rēķinu.</w:t>
      </w:r>
    </w:p>
    <w:bookmarkEnd w:id="3"/>
    <w:p w14:paraId="13E539C4" w14:textId="77777777" w:rsidR="00970FAC" w:rsidRPr="00970FAC" w:rsidRDefault="00970FAC" w:rsidP="00970FAC">
      <w:pPr>
        <w:widowControl w:val="0"/>
        <w:numPr>
          <w:ilvl w:val="2"/>
          <w:numId w:val="2"/>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ja nometnes īstenošanas periodā ir  samazinājies Dalībnieku – Ropažu novadā deklarēto bērnu skaits - Finansējuma saņēmējs iesniedz  papildus rakstisku skaidrojumu konkursa komisijai, kura pieņem lēmumu par 10% neizmaksātās summas atmaksas apmēru. </w:t>
      </w:r>
    </w:p>
    <w:p w14:paraId="13E539C5" w14:textId="77777777" w:rsidR="00970FAC" w:rsidRPr="00970FAC" w:rsidRDefault="00970FAC" w:rsidP="00970FAC">
      <w:pPr>
        <w:tabs>
          <w:tab w:val="left" w:pos="284"/>
          <w:tab w:val="left" w:pos="1134"/>
          <w:tab w:val="left" w:pos="5760"/>
        </w:tabs>
        <w:spacing w:after="0" w:line="254" w:lineRule="auto"/>
        <w:jc w:val="both"/>
        <w:rPr>
          <w:rFonts w:ascii="Times New Roman" w:eastAsia="Calibri" w:hAnsi="Times New Roman" w:cs="Times New Roman"/>
          <w:bCs/>
          <w:i/>
          <w:sz w:val="24"/>
          <w:szCs w:val="24"/>
        </w:rPr>
      </w:pPr>
    </w:p>
    <w:p w14:paraId="13E539C6" w14:textId="77777777" w:rsidR="00970FAC" w:rsidRPr="00970FAC" w:rsidRDefault="00970FAC" w:rsidP="00970FAC">
      <w:pPr>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970FAC">
        <w:rPr>
          <w:rFonts w:ascii="Times New Roman" w:eastAsia="Calibri" w:hAnsi="Times New Roman" w:cs="Times New Roman"/>
          <w:b/>
          <w:bCs/>
          <w:sz w:val="24"/>
          <w:szCs w:val="24"/>
        </w:rPr>
        <w:t xml:space="preserve">                                                   3.  PUŠU PIENĀKUMI UN TIESĪBAS</w:t>
      </w:r>
    </w:p>
    <w:p w14:paraId="13E539C7" w14:textId="77777777" w:rsidR="00970FAC" w:rsidRPr="00970FAC" w:rsidRDefault="00970FAC" w:rsidP="00970FAC">
      <w:pPr>
        <w:widowControl w:val="0"/>
        <w:numPr>
          <w:ilvl w:val="1"/>
          <w:numId w:val="3"/>
        </w:numPr>
        <w:autoSpaceDE w:val="0"/>
        <w:autoSpaceDN w:val="0"/>
        <w:spacing w:after="0" w:line="254" w:lineRule="auto"/>
        <w:ind w:left="0" w:firstLine="0"/>
        <w:contextualSpacing/>
        <w:rPr>
          <w:rFonts w:ascii="Times New Roman" w:eastAsia="Calibri" w:hAnsi="Times New Roman" w:cs="Times New Roman"/>
          <w:sz w:val="24"/>
          <w:szCs w:val="24"/>
        </w:rPr>
      </w:pPr>
      <w:r w:rsidRPr="00970FAC">
        <w:rPr>
          <w:rFonts w:ascii="Times New Roman" w:eastAsia="Calibri" w:hAnsi="Times New Roman" w:cs="Times New Roman"/>
          <w:sz w:val="24"/>
          <w:szCs w:val="24"/>
        </w:rPr>
        <w:t>Finansējuma saņēmēja pienākumi:</w:t>
      </w:r>
    </w:p>
    <w:p w14:paraId="13E539C8"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īstenot Pasākumu atbilstoši iesniegtajam pieteikumam, Līgumam un normatīvo aktu prasībām, tajā skaitā ievērot bērnu un jauniešu nometņu rīkošanas un publisko personu finanšu līdzekļu izšķērdēšanas novēršanas</w:t>
      </w:r>
      <w:r w:rsidRPr="00970FAC">
        <w:rPr>
          <w:rFonts w:ascii="Times New Roman" w:eastAsia="Calibri" w:hAnsi="Times New Roman" w:cs="Times New Roman"/>
          <w:sz w:val="24"/>
          <w:szCs w:val="24"/>
        </w:rPr>
        <w:br/>
        <w:t>nosacījumus;</w:t>
      </w:r>
    </w:p>
    <w:p w14:paraId="13E539C9"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atbilstoši Pasākuma tāmei izlietot piešķirtos finanšu līdzekļus Pasākuma aktivitāšu nodrošināšanai nepieciešamo un Līgumā paredzēto izdevumu segšanai līdz Līguma 1.punktā norādītajam Pasākuma īstenošanas beigu termiņam;</w:t>
      </w:r>
    </w:p>
    <w:p w14:paraId="13E539CA"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nodrošināt, lai Pasākuma izpildes laikā netiktu pieļautas patvaļīgas atkāpes no līguma noteikumiem, Pasākuma pieteikumā un Pasākuma tāmē noteiktās Pasākuma izpildes kārtības, termiņiem, finanšu izlietojuma, izņemot šajā Līgumā atrunātos gadījumus;</w:t>
      </w:r>
    </w:p>
    <w:p w14:paraId="13E539CB"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saskaņot ar Pašvaldību jebkuras izmaiņas, kas radušās Pasākuma īstenošanas  gaitā;</w:t>
      </w:r>
    </w:p>
    <w:p w14:paraId="13E539CC"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ja Pašvaldība konstatē neatbilstības Pasākuma un šī Līguma izpildē un pieprasa sniegt rakstveida paskaidrojumu, tad Finansējuma saņēmējam tas ir jāsniedz trīs darbdienu laikā;</w:t>
      </w:r>
    </w:p>
    <w:p w14:paraId="13E539CD"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veikt visus nepieciešamos piesardzības pasākumus, lai izvairītos no interešu konflikta un nekavējoties informēt Pašvaldību par ikvienu gadījumu, kad radies vai varētu rasties interešu konflikts;</w:t>
      </w:r>
    </w:p>
    <w:p w14:paraId="13E539CE"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bookmarkStart w:id="4" w:name="_Hlk35421799"/>
      <w:r w:rsidRPr="00970FAC">
        <w:rPr>
          <w:rFonts w:ascii="Times New Roman" w:eastAsia="Calibri" w:hAnsi="Times New Roman" w:cs="Times New Roman"/>
          <w:sz w:val="24"/>
          <w:szCs w:val="24"/>
        </w:rPr>
        <w:t>14 (četrpadsmit) darbdienu laikā pēc Pasākuma īstenošanas iesniegt Pašvaldībai Pasākuma saturisko un finanšu atskaiti par faktiski veiktajām aktivitātēm un Pašvaldības piešķirtā Finansējuma izlietojumu;</w:t>
      </w:r>
    </w:p>
    <w:bookmarkEnd w:id="4"/>
    <w:p w14:paraId="13E539CF"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kopā ar atskaiti iesniegt Pašvaldībai  Finansējuma izlietojumu pamatojošo dokumentu kopijas (līgumus, aktus, rēķinus, maksājumu uzdevumus, bankas izrakstus, kases orderus u.c.);</w:t>
      </w:r>
    </w:p>
    <w:p w14:paraId="13E539D0"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neizlietotos finanšu līdzekļus 7 (septiņu) darbdienu laikā pēc Līgumā noteiktā uzdevuma izpildes termiņa beigām pārskaitīt Pašvaldība norēķinu kontā;</w:t>
      </w:r>
    </w:p>
    <w:p w14:paraId="13E539D1"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nodrošināt Pašvaldībai iespēju pārbaudīt Finansējuma saņēmēja rīcībā esošos dokumentus, telpas un materiālās vērtības saistībā ar Pašvaldības piešķirto finanšu līdzekļu izlietojumu un Līguma nosacījumu izpildi Pasākuma izpildes gaitā; </w:t>
      </w:r>
    </w:p>
    <w:p w14:paraId="13E539D2"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novērst Pašvaldības pārbaudē konstatētos trūkumus par saviem līdzekļiem un īstenot Līguma nosacījumus Pašvaldības noteiktajā termiņā;</w:t>
      </w:r>
    </w:p>
    <w:p w14:paraId="13E539D3"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atmaksāt Pašvaldībai noteiktajā termiņā tā</w:t>
      </w:r>
      <w:r w:rsidRPr="00970FAC">
        <w:rPr>
          <w:rFonts w:ascii="Times New Roman" w:eastAsia="Calibri" w:hAnsi="Times New Roman" w:cs="Times New Roman"/>
          <w:caps/>
          <w:sz w:val="24"/>
          <w:szCs w:val="24"/>
        </w:rPr>
        <w:t xml:space="preserve"> </w:t>
      </w:r>
      <w:r w:rsidRPr="00970FAC">
        <w:rPr>
          <w:rFonts w:ascii="Times New Roman" w:eastAsia="Calibri" w:hAnsi="Times New Roman" w:cs="Times New Roman"/>
          <w:sz w:val="24"/>
          <w:szCs w:val="24"/>
        </w:rPr>
        <w:t xml:space="preserve">piešķirtos finanšu līdzekļus </w:t>
      </w:r>
      <w:bookmarkStart w:id="5" w:name="_Hlk32916825"/>
      <w:r w:rsidRPr="00970FAC">
        <w:rPr>
          <w:rFonts w:ascii="Times New Roman" w:eastAsia="Calibri" w:hAnsi="Times New Roman" w:cs="Times New Roman"/>
          <w:sz w:val="24"/>
          <w:szCs w:val="24"/>
        </w:rPr>
        <w:t>vai to daļu</w:t>
      </w:r>
      <w:bookmarkEnd w:id="5"/>
      <w:r w:rsidRPr="00970FAC">
        <w:rPr>
          <w:rFonts w:ascii="Times New Roman" w:eastAsia="Calibri" w:hAnsi="Times New Roman" w:cs="Times New Roman"/>
          <w:sz w:val="24"/>
          <w:szCs w:val="24"/>
        </w:rPr>
        <w:t>, ja</w:t>
      </w:r>
      <w:r w:rsidRPr="00970FAC">
        <w:rPr>
          <w:rFonts w:ascii="Times New Roman" w:eastAsia="Calibri" w:hAnsi="Times New Roman" w:cs="Times New Roman"/>
          <w:caps/>
          <w:sz w:val="24"/>
          <w:szCs w:val="24"/>
        </w:rPr>
        <w:t xml:space="preserve"> </w:t>
      </w:r>
      <w:r w:rsidRPr="00970FAC">
        <w:rPr>
          <w:rFonts w:ascii="Times New Roman" w:eastAsia="Calibri" w:hAnsi="Times New Roman" w:cs="Times New Roman"/>
          <w:sz w:val="24"/>
          <w:szCs w:val="24"/>
        </w:rPr>
        <w:t>Pašvaldība konstatējusi Līguma nosacījumu pārkāpumus;</w:t>
      </w:r>
    </w:p>
    <w:p w14:paraId="13E539D4"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visos ar Pasākumu saistītajos paziņojumos, informācijās un reklāmās publiskajās runās un mediju pasākumos, plašsaziņas līdzekļos, kā ar visu veidu iespieddarbos sniegt norādi par Pašvaldības atbalstu Pasākumam, </w:t>
      </w:r>
      <w:r w:rsidRPr="00970FAC">
        <w:rPr>
          <w:rFonts w:ascii="Times New Roman" w:eastAsia="Calibri" w:hAnsi="Times New Roman" w:cs="Times New Roman"/>
          <w:sz w:val="24"/>
          <w:szCs w:val="24"/>
        </w:rPr>
        <w:br/>
        <w:t>iepriekš saskaņojot to ar Pašvaldības kontaktpersonu;</w:t>
      </w:r>
    </w:p>
    <w:p w14:paraId="13E539D5"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pēc Pašvaldības pieprasījuma nekavējoties rakstveidā vai mutiski sniegt informāciju par Pasākuma īstenošanas gaitu;</w:t>
      </w:r>
    </w:p>
    <w:p w14:paraId="13E539D6"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veikt Pasākuma īstenošanā iesaistītā personāla un dalībnieku datu apstrādi, ievērojot </w:t>
      </w:r>
      <w:r w:rsidRPr="00970FAC">
        <w:rPr>
          <w:rFonts w:ascii="Times New Roman" w:eastAsia="Calibri" w:hAnsi="Times New Roman" w:cs="Times New Roman"/>
          <w:sz w:val="24"/>
          <w:szCs w:val="24"/>
        </w:rPr>
        <w:lastRenderedPageBreak/>
        <w:t>normatīvajos aktos noteiktās fizisko personu datu aizsardzības, apstrādes un aprites prasības;</w:t>
      </w:r>
    </w:p>
    <w:p w14:paraId="13E539D7"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informēt datu subjektu par personas datu apstrādi normatīvajos aktos noteiktajā kārtībā, kā arī nepieciešamības gadījumā saņemt piekrišanu datu</w:t>
      </w:r>
      <w:r w:rsidRPr="00970FAC">
        <w:rPr>
          <w:rFonts w:ascii="Times New Roman" w:eastAsia="Calibri" w:hAnsi="Times New Roman" w:cs="Times New Roman"/>
          <w:sz w:val="24"/>
          <w:szCs w:val="24"/>
        </w:rPr>
        <w:br/>
        <w:t>apstrādei no Pasākuma dalībniekiem vai viņu likumīgajiem pārstāvjiem;</w:t>
      </w:r>
    </w:p>
    <w:p w14:paraId="13E539D8"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bez saskaņošanas ar Pašvaldību nav tiesīgs šī Līguma ietvaros uzņemtās saistības par Pasākuma izpildi nodot izpildei trešajām personām.</w:t>
      </w:r>
    </w:p>
    <w:p w14:paraId="13E539D9" w14:textId="77777777" w:rsidR="00970FAC" w:rsidRPr="00970FAC" w:rsidRDefault="00970FAC" w:rsidP="00970FAC">
      <w:pPr>
        <w:widowControl w:val="0"/>
        <w:numPr>
          <w:ilvl w:val="1"/>
          <w:numId w:val="3"/>
        </w:numPr>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Finansējuma saņēmēja tiesības:</w:t>
      </w:r>
    </w:p>
    <w:p w14:paraId="13E539DA" w14:textId="77777777" w:rsidR="00970FAC" w:rsidRPr="00970FAC" w:rsidRDefault="00970FAC" w:rsidP="00970FAC">
      <w:pPr>
        <w:widowControl w:val="0"/>
        <w:numPr>
          <w:ilvl w:val="2"/>
          <w:numId w:val="3"/>
        </w:numPr>
        <w:tabs>
          <w:tab w:val="left" w:pos="-3420"/>
        </w:tabs>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veikt Pašvaldības Finansējuma izlietojuma izmaiņas bez rakstveida vienošanās līdz 10% katrā no Pasākuma izdevumu tāmes pozīcijām, nepalielinot piešķirtā</w:t>
      </w:r>
      <w:r w:rsidRPr="00970FAC">
        <w:rPr>
          <w:rFonts w:ascii="Times New Roman" w:eastAsia="Calibri" w:hAnsi="Times New Roman" w:cs="Times New Roman"/>
          <w:sz w:val="24"/>
          <w:szCs w:val="24"/>
        </w:rPr>
        <w:br/>
        <w:t xml:space="preserve"> Finansējuma apjomu. Finansējuma izlietojuma izmaiņu ietvaros nav</w:t>
      </w:r>
      <w:r w:rsidRPr="00970FAC">
        <w:rPr>
          <w:rFonts w:ascii="Times New Roman" w:eastAsia="Calibri" w:hAnsi="Times New Roman" w:cs="Times New Roman"/>
          <w:sz w:val="24"/>
          <w:szCs w:val="24"/>
        </w:rPr>
        <w:br/>
        <w:t xml:space="preserve"> pieļaujams palielināt atalgojumu un administratīvās izmaksas. Ja Pasākuma  izdevumu tāmē tiek iekļauta vai izslēgta kāda pozīcija, Puses slēdz rakstveida vienošanos pie Līguma;</w:t>
      </w:r>
    </w:p>
    <w:p w14:paraId="13E539DB" w14:textId="77777777" w:rsidR="00970FAC" w:rsidRPr="00970FAC" w:rsidRDefault="00970FAC" w:rsidP="00970FAC">
      <w:pPr>
        <w:widowControl w:val="0"/>
        <w:numPr>
          <w:ilvl w:val="2"/>
          <w:numId w:val="3"/>
        </w:numPr>
        <w:tabs>
          <w:tab w:val="left" w:pos="-3420"/>
        </w:tabs>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vienpusēji atkāpties no Līguma saistību izpildes gadījumā, ja Pašvaldība Līgumā noteiktajā termiņā nav samaksājis Līgumā noteikto finansējuma daļu. </w:t>
      </w:r>
    </w:p>
    <w:p w14:paraId="13E539DC" w14:textId="77777777" w:rsidR="00970FAC" w:rsidRPr="00970FAC" w:rsidRDefault="00970FAC" w:rsidP="00970FAC">
      <w:pPr>
        <w:spacing w:after="0" w:line="254" w:lineRule="auto"/>
        <w:jc w:val="both"/>
        <w:rPr>
          <w:rFonts w:ascii="Times New Roman" w:eastAsia="Calibri" w:hAnsi="Times New Roman" w:cs="Times New Roman"/>
          <w:sz w:val="24"/>
          <w:szCs w:val="24"/>
        </w:rPr>
      </w:pPr>
    </w:p>
    <w:p w14:paraId="13E539DD" w14:textId="77777777" w:rsidR="00970FAC" w:rsidRPr="00970FAC" w:rsidRDefault="00970FAC" w:rsidP="00970FAC">
      <w:pPr>
        <w:widowControl w:val="0"/>
        <w:numPr>
          <w:ilvl w:val="1"/>
          <w:numId w:val="3"/>
        </w:numPr>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Pašvaldības pienākumi:</w:t>
      </w:r>
    </w:p>
    <w:p w14:paraId="13E539DE"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veikt norēķinus ar Finansējuma saņēmēju Līgumā noteiktajos termiņos un kārtībā;</w:t>
      </w:r>
    </w:p>
    <w:p w14:paraId="13E539DF"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veicot piešķirto finanšu līdzekļu izlietojuma kontroli, sagatavot aktu par konstatētajiem faktiem;</w:t>
      </w:r>
    </w:p>
    <w:p w14:paraId="13E539E0" w14:textId="77777777" w:rsidR="00970FAC" w:rsidRPr="00970FAC" w:rsidRDefault="00970FAC" w:rsidP="00970FAC">
      <w:pPr>
        <w:widowControl w:val="0"/>
        <w:numPr>
          <w:ilvl w:val="2"/>
          <w:numId w:val="3"/>
        </w:numPr>
        <w:tabs>
          <w:tab w:val="num" w:pos="-3600"/>
        </w:tabs>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informēt rakstveidā Finansējuma saņēmēju par izmaiņām, šķēršļiem,</w:t>
      </w:r>
      <w:r w:rsidRPr="00970FAC">
        <w:rPr>
          <w:rFonts w:ascii="Times New Roman" w:eastAsia="Calibri" w:hAnsi="Times New Roman" w:cs="Times New Roman"/>
          <w:sz w:val="24"/>
          <w:szCs w:val="24"/>
        </w:rPr>
        <w:br/>
        <w:t>problēmām, kas varētu ietekmēt Pasākuma organizēšanu un plānoto aktivitāšu kvalitatīvu norisi.</w:t>
      </w:r>
    </w:p>
    <w:p w14:paraId="13E539E1" w14:textId="77777777" w:rsidR="00970FAC" w:rsidRPr="00970FAC" w:rsidRDefault="00970FAC" w:rsidP="00970FAC">
      <w:pPr>
        <w:spacing w:after="0" w:line="254" w:lineRule="auto"/>
        <w:jc w:val="both"/>
        <w:rPr>
          <w:rFonts w:ascii="Times New Roman" w:eastAsia="Calibri" w:hAnsi="Times New Roman" w:cs="Times New Roman"/>
          <w:sz w:val="24"/>
          <w:szCs w:val="24"/>
        </w:rPr>
      </w:pPr>
    </w:p>
    <w:p w14:paraId="13E539E2" w14:textId="77777777" w:rsidR="00970FAC" w:rsidRPr="00970FAC" w:rsidRDefault="00970FAC" w:rsidP="00970FAC">
      <w:pPr>
        <w:widowControl w:val="0"/>
        <w:numPr>
          <w:ilvl w:val="1"/>
          <w:numId w:val="3"/>
        </w:numPr>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Pašvaldības tiesības:</w:t>
      </w:r>
    </w:p>
    <w:p w14:paraId="13E539E3" w14:textId="77777777" w:rsidR="00970FAC" w:rsidRPr="00970FAC" w:rsidRDefault="00970FAC" w:rsidP="00970FAC">
      <w:pPr>
        <w:widowControl w:val="0"/>
        <w:numPr>
          <w:ilvl w:val="2"/>
          <w:numId w:val="3"/>
        </w:numPr>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kontrolēt piešķirto finanšu līdzekļu izlietošanu saskaņā ar Līguma noteikumiem un spēkā esošajiem normatīvajiem aktiem;</w:t>
      </w:r>
    </w:p>
    <w:p w14:paraId="13E539E4" w14:textId="77777777" w:rsidR="00970FAC" w:rsidRPr="00970FAC" w:rsidRDefault="00970FAC" w:rsidP="00970FAC">
      <w:pPr>
        <w:widowControl w:val="0"/>
        <w:numPr>
          <w:ilvl w:val="3"/>
          <w:numId w:val="3"/>
        </w:numPr>
        <w:tabs>
          <w:tab w:val="left" w:pos="1560"/>
        </w:tabs>
        <w:autoSpaceDE w:val="0"/>
        <w:autoSpaceDN w:val="0"/>
        <w:spacing w:after="0" w:line="254" w:lineRule="auto"/>
        <w:ind w:left="709"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veikt aktivitāšu norišu pārbaudi uz vietas Pasākuma īstenošanas laikā,</w:t>
      </w:r>
    </w:p>
    <w:p w14:paraId="13E539E5" w14:textId="77777777" w:rsidR="00970FAC" w:rsidRPr="00970FAC" w:rsidRDefault="00970FAC" w:rsidP="00970FAC">
      <w:pPr>
        <w:widowControl w:val="0"/>
        <w:numPr>
          <w:ilvl w:val="3"/>
          <w:numId w:val="3"/>
        </w:numPr>
        <w:tabs>
          <w:tab w:val="left" w:pos="1560"/>
        </w:tabs>
        <w:autoSpaceDE w:val="0"/>
        <w:autoSpaceDN w:val="0"/>
        <w:spacing w:after="0" w:line="254" w:lineRule="auto"/>
        <w:ind w:left="709"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pieprasīt un iepazīties ar Finansējuma saņēmēja rīcībā esošajiem</w:t>
      </w:r>
      <w:r w:rsidRPr="00970FAC">
        <w:rPr>
          <w:rFonts w:ascii="Times New Roman" w:eastAsia="Calibri" w:hAnsi="Times New Roman" w:cs="Times New Roman"/>
          <w:sz w:val="24"/>
          <w:szCs w:val="24"/>
        </w:rPr>
        <w:br/>
        <w:t>dokumentiem (arī to tekstiem elektroniskā formā), finanšu līdzekļiem, telpām un materiālajām vērtībām, kas attiecas uz šī Līguma izpildi;</w:t>
      </w:r>
    </w:p>
    <w:p w14:paraId="13E539E6" w14:textId="77777777" w:rsidR="00970FAC" w:rsidRPr="00970FAC" w:rsidRDefault="00970FAC" w:rsidP="00970FAC">
      <w:pPr>
        <w:widowControl w:val="0"/>
        <w:numPr>
          <w:ilvl w:val="3"/>
          <w:numId w:val="3"/>
        </w:numPr>
        <w:tabs>
          <w:tab w:val="left" w:pos="1560"/>
        </w:tabs>
        <w:autoSpaceDE w:val="0"/>
        <w:autoSpaceDN w:val="0"/>
        <w:spacing w:after="0" w:line="254" w:lineRule="auto"/>
        <w:ind w:left="709"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saņemt paskaidrojumus no Finansējuma saņēmēja jautājumos, kas saistīti ar attiecīgo pārbaudi;</w:t>
      </w:r>
    </w:p>
    <w:p w14:paraId="13E539E7" w14:textId="77777777" w:rsidR="00970FAC" w:rsidRPr="00970FAC" w:rsidRDefault="00970FAC" w:rsidP="00970FAC">
      <w:pPr>
        <w:widowControl w:val="0"/>
        <w:numPr>
          <w:ilvl w:val="2"/>
          <w:numId w:val="3"/>
        </w:numPr>
        <w:tabs>
          <w:tab w:val="left" w:pos="1560"/>
        </w:tabs>
        <w:autoSpaceDE w:val="0"/>
        <w:autoSpaceDN w:val="0"/>
        <w:spacing w:after="0" w:line="254" w:lineRule="auto"/>
        <w:ind w:left="426" w:firstLine="0"/>
        <w:contextualSpacing/>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lauzt Līgumu un pieprasīt piešķirtā finansējuma atmaksāšanu, ja Finansējuma  saņēmējs:</w:t>
      </w:r>
    </w:p>
    <w:p w14:paraId="13E539E8" w14:textId="77777777" w:rsidR="00970FAC" w:rsidRPr="00970FAC" w:rsidRDefault="00970FAC" w:rsidP="00970FAC">
      <w:pPr>
        <w:widowControl w:val="0"/>
        <w:numPr>
          <w:ilvl w:val="3"/>
          <w:numId w:val="3"/>
        </w:numPr>
        <w:tabs>
          <w:tab w:val="left" w:pos="1560"/>
        </w:tabs>
        <w:autoSpaceDE w:val="0"/>
        <w:autoSpaceDN w:val="0"/>
        <w:spacing w:after="0" w:line="254" w:lineRule="auto"/>
        <w:ind w:left="709"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piešķirtos finanšu līdzekļus nav izmantojis Pasākuma tāmē paredzētajiem mērķiem;</w:t>
      </w:r>
    </w:p>
    <w:p w14:paraId="13E539E9" w14:textId="77777777" w:rsidR="00970FAC" w:rsidRPr="00970FAC" w:rsidRDefault="00970FAC" w:rsidP="00970FAC">
      <w:pPr>
        <w:widowControl w:val="0"/>
        <w:numPr>
          <w:ilvl w:val="3"/>
          <w:numId w:val="3"/>
        </w:numPr>
        <w:tabs>
          <w:tab w:val="left" w:pos="1560"/>
        </w:tabs>
        <w:autoSpaceDE w:val="0"/>
        <w:autoSpaceDN w:val="0"/>
        <w:spacing w:after="0" w:line="254" w:lineRule="auto"/>
        <w:ind w:left="709"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nav veicis vai ir patvaļīgi izmainījis Līgumā noteikto aktivitāšu, uzdevumu vai nosacījumu izpildi, nesaskaņojot tās  ar Pašvaldību;</w:t>
      </w:r>
    </w:p>
    <w:p w14:paraId="13E539EA" w14:textId="77777777" w:rsidR="00970FAC" w:rsidRPr="00970FAC" w:rsidRDefault="00970FAC" w:rsidP="00970FAC">
      <w:pPr>
        <w:widowControl w:val="0"/>
        <w:numPr>
          <w:ilvl w:val="3"/>
          <w:numId w:val="3"/>
        </w:numPr>
        <w:tabs>
          <w:tab w:val="left" w:pos="1560"/>
        </w:tabs>
        <w:autoSpaceDE w:val="0"/>
        <w:autoSpaceDN w:val="0"/>
        <w:spacing w:after="0" w:line="254" w:lineRule="auto"/>
        <w:ind w:left="709"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finanšu līdzekļu izlietojumā un uzskaitē nav ievērojis normatīvo aktu prasības;</w:t>
      </w:r>
    </w:p>
    <w:p w14:paraId="13E539EB" w14:textId="77777777" w:rsidR="00970FAC" w:rsidRPr="00970FAC" w:rsidRDefault="00970FAC" w:rsidP="00970FAC">
      <w:pPr>
        <w:widowControl w:val="0"/>
        <w:numPr>
          <w:ilvl w:val="3"/>
          <w:numId w:val="3"/>
        </w:numPr>
        <w:tabs>
          <w:tab w:val="left" w:pos="1560"/>
        </w:tabs>
        <w:autoSpaceDE w:val="0"/>
        <w:autoSpaceDN w:val="0"/>
        <w:spacing w:after="0" w:line="254" w:lineRule="auto"/>
        <w:ind w:left="709"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novēloti iesniedzis saturisko un finanšu atskaiti;</w:t>
      </w:r>
    </w:p>
    <w:p w14:paraId="13E539EC" w14:textId="77777777" w:rsidR="00970FAC" w:rsidRPr="00970FAC" w:rsidRDefault="00AC4D1F" w:rsidP="00970FAC">
      <w:pPr>
        <w:widowControl w:val="0"/>
        <w:numPr>
          <w:ilvl w:val="3"/>
          <w:numId w:val="3"/>
        </w:numPr>
        <w:tabs>
          <w:tab w:val="left" w:pos="1560"/>
        </w:tabs>
        <w:autoSpaceDE w:val="0"/>
        <w:autoSpaceDN w:val="0"/>
        <w:spacing w:after="0" w:line="254" w:lineRule="auto"/>
        <w:ind w:left="709" w:firstLine="0"/>
        <w:rPr>
          <w:rFonts w:ascii="Times New Roman" w:eastAsia="Calibri" w:hAnsi="Times New Roman" w:cs="Times New Roman"/>
          <w:sz w:val="24"/>
          <w:szCs w:val="24"/>
        </w:rPr>
      </w:pPr>
      <w:r>
        <w:rPr>
          <w:rFonts w:ascii="Times New Roman" w:eastAsia="Calibri" w:hAnsi="Times New Roman" w:cs="Times New Roman"/>
          <w:sz w:val="24"/>
          <w:szCs w:val="24"/>
        </w:rPr>
        <w:t>1</w:t>
      </w:r>
      <w:r w:rsidR="00970FAC" w:rsidRPr="00970FAC">
        <w:rPr>
          <w:rFonts w:ascii="Times New Roman" w:eastAsia="Calibri" w:hAnsi="Times New Roman" w:cs="Times New Roman"/>
          <w:sz w:val="24"/>
          <w:szCs w:val="24"/>
        </w:rPr>
        <w:t>0 darbdienu laikā no Līgumā norādītā nometnes darbības uzsākšanas termiņa   nav uzsācis Pasākuma izpildi un par to nav brīdinājis Pašvaldību.</w:t>
      </w:r>
    </w:p>
    <w:p w14:paraId="13E539ED" w14:textId="77777777" w:rsidR="00970FAC" w:rsidRPr="00970FAC" w:rsidRDefault="00970FAC" w:rsidP="00970FAC">
      <w:pPr>
        <w:tabs>
          <w:tab w:val="left" w:pos="1560"/>
        </w:tabs>
        <w:spacing w:after="0" w:line="254" w:lineRule="auto"/>
        <w:jc w:val="both"/>
        <w:rPr>
          <w:rFonts w:ascii="Calibri" w:eastAsia="Calibri" w:hAnsi="Calibri" w:cs="Times New Roman"/>
          <w:sz w:val="26"/>
          <w:szCs w:val="26"/>
        </w:rPr>
      </w:pPr>
      <w:r w:rsidRPr="00970FAC">
        <w:rPr>
          <w:rFonts w:ascii="Calibri" w:eastAsia="Calibri" w:hAnsi="Calibri" w:cs="Times New Roman"/>
          <w:sz w:val="26"/>
          <w:szCs w:val="26"/>
        </w:rPr>
        <w:tab/>
      </w:r>
    </w:p>
    <w:p w14:paraId="13E539EE" w14:textId="77777777" w:rsidR="00970FAC" w:rsidRPr="00970FAC" w:rsidRDefault="00970FAC" w:rsidP="00970FAC">
      <w:pPr>
        <w:keepNext/>
        <w:widowControl w:val="0"/>
        <w:numPr>
          <w:ilvl w:val="0"/>
          <w:numId w:val="3"/>
        </w:numPr>
        <w:tabs>
          <w:tab w:val="num" w:pos="426"/>
        </w:tabs>
        <w:autoSpaceDE w:val="0"/>
        <w:autoSpaceDN w:val="0"/>
        <w:spacing w:after="0" w:line="254" w:lineRule="auto"/>
        <w:ind w:left="0" w:firstLine="0"/>
        <w:jc w:val="center"/>
        <w:outlineLvl w:val="1"/>
        <w:rPr>
          <w:rFonts w:ascii="Times New Roman" w:eastAsia="Calibri" w:hAnsi="Times New Roman" w:cs="Times New Roman"/>
          <w:b/>
          <w:bCs/>
          <w:sz w:val="24"/>
          <w:szCs w:val="24"/>
        </w:rPr>
      </w:pPr>
      <w:r w:rsidRPr="00970FAC">
        <w:rPr>
          <w:rFonts w:ascii="Times New Roman" w:eastAsia="Calibri" w:hAnsi="Times New Roman" w:cs="Times New Roman"/>
          <w:b/>
          <w:bCs/>
          <w:sz w:val="24"/>
          <w:szCs w:val="24"/>
        </w:rPr>
        <w:t>PUŠU ATBILDĪBA</w:t>
      </w:r>
    </w:p>
    <w:p w14:paraId="13E539EF" w14:textId="77777777" w:rsidR="00970FAC" w:rsidRPr="00970FAC" w:rsidRDefault="00970FAC" w:rsidP="00970FAC">
      <w:pPr>
        <w:widowControl w:val="0"/>
        <w:numPr>
          <w:ilvl w:val="1"/>
          <w:numId w:val="3"/>
        </w:numPr>
        <w:tabs>
          <w:tab w:val="left" w:pos="567"/>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Calibri" w:eastAsia="Calibri" w:hAnsi="Calibri" w:cs="Times New Roman"/>
          <w:sz w:val="26"/>
          <w:szCs w:val="26"/>
        </w:rPr>
        <w:t xml:space="preserve"> </w:t>
      </w:r>
      <w:r w:rsidRPr="00970FAC">
        <w:rPr>
          <w:rFonts w:ascii="Times New Roman" w:eastAsia="Calibri" w:hAnsi="Times New Roman" w:cs="Times New Roman"/>
          <w:sz w:val="24"/>
          <w:szCs w:val="24"/>
        </w:rPr>
        <w:t>Finansējuma saņēmējs ir atbildīgs par Finansējuma izlietošanu atbilstoši spēkā esošajiem normatīvajiem aktiem.</w:t>
      </w:r>
    </w:p>
    <w:p w14:paraId="13E539F0" w14:textId="77777777" w:rsidR="00970FAC" w:rsidRPr="00970FAC" w:rsidRDefault="00970FAC" w:rsidP="00970FAC">
      <w:pPr>
        <w:widowControl w:val="0"/>
        <w:numPr>
          <w:ilvl w:val="1"/>
          <w:numId w:val="3"/>
        </w:numPr>
        <w:tabs>
          <w:tab w:val="left" w:pos="567"/>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Ja Pašvaldības noteiktajos termiņos un apjomā nav veicis Līgumā noteiktā </w:t>
      </w:r>
      <w:r w:rsidRPr="00970FAC">
        <w:rPr>
          <w:rFonts w:ascii="Times New Roman" w:eastAsia="Calibri" w:hAnsi="Times New Roman" w:cs="Times New Roman"/>
          <w:sz w:val="24"/>
          <w:szCs w:val="24"/>
        </w:rPr>
        <w:br/>
        <w:t>Finansējuma samaksu, Finansējuma saņēmējs ir tiesīgs pieprasīt līgumsodu 0,5 % apmērā no savlaicīgi nesamaksātā Finansējuma apjoma par katru kavējuma</w:t>
      </w:r>
      <w:r w:rsidRPr="00970FAC">
        <w:rPr>
          <w:rFonts w:ascii="Times New Roman" w:eastAsia="Calibri" w:hAnsi="Times New Roman" w:cs="Times New Roman"/>
          <w:sz w:val="24"/>
          <w:szCs w:val="24"/>
        </w:rPr>
        <w:br/>
        <w:t>dienu, bet ne vairāk kā 10 (desmit) % no savlaicīgi nesamaksātā Finansējuma apjoma.</w:t>
      </w:r>
    </w:p>
    <w:p w14:paraId="13E539F1" w14:textId="77777777" w:rsidR="00970FAC" w:rsidRPr="00970FAC" w:rsidRDefault="00970FAC" w:rsidP="00970FAC">
      <w:pPr>
        <w:widowControl w:val="0"/>
        <w:numPr>
          <w:ilvl w:val="1"/>
          <w:numId w:val="3"/>
        </w:numPr>
        <w:tabs>
          <w:tab w:val="left" w:pos="567"/>
          <w:tab w:val="left" w:pos="993"/>
        </w:tabs>
        <w:autoSpaceDE w:val="0"/>
        <w:autoSpaceDN w:val="0"/>
        <w:spacing w:after="0" w:line="254" w:lineRule="auto"/>
        <w:ind w:left="0" w:firstLine="0"/>
        <w:contextualSpacing/>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lastRenderedPageBreak/>
        <w:t>Ja Finansējuma saņēmējs neveic Līgumā pielīgtās saistības, tai skaitā Līgumā  paredzētajos termiņos neiesniedz Līgumā paredzētās atskaites,</w:t>
      </w:r>
      <w:r w:rsidRPr="00970FAC">
        <w:rPr>
          <w:rFonts w:ascii="Times New Roman" w:eastAsia="Calibri" w:hAnsi="Times New Roman" w:cs="Times New Roman"/>
          <w:sz w:val="24"/>
          <w:szCs w:val="24"/>
        </w:rPr>
        <w:br/>
        <w:t>Pašvaldībai ir tiesības pieprasīt līgumsodu 0,5 % apmērā no pārskaitītā Finansējuma</w:t>
      </w:r>
      <w:r w:rsidRPr="00970FAC">
        <w:rPr>
          <w:rFonts w:ascii="Times New Roman" w:eastAsia="Calibri" w:hAnsi="Times New Roman" w:cs="Times New Roman"/>
          <w:sz w:val="24"/>
          <w:szCs w:val="24"/>
        </w:rPr>
        <w:br/>
        <w:t>apjoma par katru kavējuma dienu, bet ne vairāk kā 10 % no pārskaitītā</w:t>
      </w:r>
      <w:r w:rsidRPr="00970FAC">
        <w:rPr>
          <w:rFonts w:ascii="Times New Roman" w:eastAsia="Calibri" w:hAnsi="Times New Roman" w:cs="Times New Roman"/>
          <w:sz w:val="24"/>
          <w:szCs w:val="24"/>
        </w:rPr>
        <w:br/>
        <w:t>Finansējuma apjoma.</w:t>
      </w:r>
    </w:p>
    <w:p w14:paraId="13E539F2" w14:textId="77777777" w:rsidR="00970FAC" w:rsidRPr="00970FAC" w:rsidRDefault="00970FAC" w:rsidP="00970FAC">
      <w:pPr>
        <w:widowControl w:val="0"/>
        <w:numPr>
          <w:ilvl w:val="1"/>
          <w:numId w:val="3"/>
        </w:numPr>
        <w:tabs>
          <w:tab w:val="left" w:pos="567"/>
          <w:tab w:val="left"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Līgumsoda samaksa nokavējuma gadījumā neatbrīvo Puses no saistību pilnīgas izpildes.</w:t>
      </w:r>
    </w:p>
    <w:p w14:paraId="13E539F3" w14:textId="77777777" w:rsidR="00970FAC" w:rsidRPr="00970FAC" w:rsidRDefault="00970FAC" w:rsidP="00970FAC">
      <w:pPr>
        <w:widowControl w:val="0"/>
        <w:numPr>
          <w:ilvl w:val="1"/>
          <w:numId w:val="3"/>
        </w:numPr>
        <w:tabs>
          <w:tab w:val="left" w:pos="567"/>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iCs/>
          <w:sz w:val="24"/>
          <w:szCs w:val="24"/>
        </w:rPr>
        <w:t>Ja netiek nodrošināta Pasākuma norise Finansējuma saņēmēja vainas dēļ, tas</w:t>
      </w:r>
      <w:r w:rsidRPr="00970FAC">
        <w:rPr>
          <w:rFonts w:ascii="Times New Roman" w:eastAsia="Calibri" w:hAnsi="Times New Roman" w:cs="Times New Roman"/>
          <w:iCs/>
          <w:sz w:val="24"/>
          <w:szCs w:val="24"/>
        </w:rPr>
        <w:br/>
        <w:t>atmaksā piešķirto Finansējumu tādā apmērā, kādu ir saņēmis saskaņā ar šo</w:t>
      </w:r>
      <w:r w:rsidRPr="00970FAC">
        <w:rPr>
          <w:rFonts w:ascii="Times New Roman" w:eastAsia="Calibri" w:hAnsi="Times New Roman" w:cs="Times New Roman"/>
          <w:sz w:val="24"/>
          <w:szCs w:val="24"/>
        </w:rPr>
        <w:t xml:space="preserve"> </w:t>
      </w:r>
      <w:r w:rsidRPr="00970FAC">
        <w:rPr>
          <w:rFonts w:ascii="Times New Roman" w:eastAsia="Calibri" w:hAnsi="Times New Roman" w:cs="Times New Roman"/>
          <w:iCs/>
          <w:sz w:val="24"/>
          <w:szCs w:val="24"/>
        </w:rPr>
        <w:t>Līgumu.</w:t>
      </w:r>
    </w:p>
    <w:p w14:paraId="13E539F4" w14:textId="77777777" w:rsidR="00970FAC" w:rsidRPr="00970FAC" w:rsidRDefault="00970FAC" w:rsidP="00970FAC">
      <w:pPr>
        <w:widowControl w:val="0"/>
        <w:numPr>
          <w:ilvl w:val="1"/>
          <w:numId w:val="3"/>
        </w:numPr>
        <w:tabs>
          <w:tab w:val="left" w:pos="567"/>
          <w:tab w:val="left"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Puses ir atbildīgas par savu saistību izpildi vai to neizpildīšanas sekām. Katra no</w:t>
      </w:r>
      <w:r w:rsidRPr="00970FAC">
        <w:rPr>
          <w:rFonts w:ascii="Times New Roman" w:eastAsia="Calibri" w:hAnsi="Times New Roman" w:cs="Times New Roman"/>
          <w:sz w:val="24"/>
          <w:szCs w:val="24"/>
        </w:rPr>
        <w:br/>
        <w:t>Pusēm ir materiāli atbildīga otrai Pusei vai trešajām personām par nodarītajiem tiešajiem un netiešajiem zaudējumiem Puses vai tās pilnvaroto personu</w:t>
      </w:r>
      <w:r w:rsidRPr="00970FAC">
        <w:rPr>
          <w:rFonts w:ascii="Times New Roman" w:eastAsia="Calibri" w:hAnsi="Times New Roman" w:cs="Times New Roman"/>
          <w:sz w:val="24"/>
          <w:szCs w:val="24"/>
        </w:rPr>
        <w:br/>
        <w:t xml:space="preserve">darbības vai bezdarbības dēļ. </w:t>
      </w:r>
    </w:p>
    <w:p w14:paraId="13E539F5" w14:textId="77777777" w:rsidR="00970FAC" w:rsidRPr="00970FAC" w:rsidRDefault="00970FAC" w:rsidP="00970FAC">
      <w:pPr>
        <w:widowControl w:val="0"/>
        <w:numPr>
          <w:ilvl w:val="1"/>
          <w:numId w:val="3"/>
        </w:numPr>
        <w:tabs>
          <w:tab w:val="left" w:pos="567"/>
          <w:tab w:val="left"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Par Līgumā paredzēto saistību neizpildīšanu Puses ir atbildīgas saskaņā ar spēkā </w:t>
      </w:r>
      <w:r w:rsidRPr="00970FAC">
        <w:rPr>
          <w:rFonts w:ascii="Times New Roman" w:eastAsia="Calibri" w:hAnsi="Times New Roman" w:cs="Times New Roman"/>
          <w:sz w:val="24"/>
          <w:szCs w:val="24"/>
        </w:rPr>
        <w:br/>
        <w:t>esošajiem Latvijas Republikas tiesību aktiem.</w:t>
      </w:r>
    </w:p>
    <w:p w14:paraId="13E539F6" w14:textId="77777777" w:rsidR="00970FAC" w:rsidRPr="00970FAC" w:rsidRDefault="00970FAC" w:rsidP="00970FAC">
      <w:pPr>
        <w:widowControl w:val="0"/>
        <w:numPr>
          <w:ilvl w:val="1"/>
          <w:numId w:val="3"/>
        </w:numPr>
        <w:tabs>
          <w:tab w:val="left" w:pos="567"/>
          <w:tab w:val="left"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Finansējuma saņēmējs ir atbildīgs par Domei iesniegtās  informācijas satura</w:t>
      </w:r>
      <w:r w:rsidRPr="00970FAC">
        <w:rPr>
          <w:rFonts w:ascii="Times New Roman" w:eastAsia="Calibri" w:hAnsi="Times New Roman" w:cs="Times New Roman"/>
          <w:sz w:val="24"/>
          <w:szCs w:val="24"/>
        </w:rPr>
        <w:br/>
        <w:t>atbilstību autortiesību, blakustiesību vai citu intelektuālo tiesību aizsardzības normu prasībām, kā arī atbildīgs par minēto tiesību pārkāpumiem un to</w:t>
      </w:r>
      <w:r w:rsidRPr="00970FAC">
        <w:rPr>
          <w:rFonts w:ascii="Times New Roman" w:eastAsia="Calibri" w:hAnsi="Times New Roman" w:cs="Times New Roman"/>
          <w:sz w:val="24"/>
          <w:szCs w:val="24"/>
        </w:rPr>
        <w:br/>
        <w:t xml:space="preserve">radītajām sekām. Finansējuma saņēmējs ar informatīvo materiālu iesniegšanas </w:t>
      </w:r>
      <w:r w:rsidRPr="00970FAC">
        <w:rPr>
          <w:rFonts w:ascii="Times New Roman" w:eastAsia="Calibri" w:hAnsi="Times New Roman" w:cs="Times New Roman"/>
          <w:sz w:val="24"/>
          <w:szCs w:val="24"/>
        </w:rPr>
        <w:br/>
        <w:t>vai nosūtīšanas faktu apliecina, ka Finansējuma saņēmēja rīcībā ir informatīvajos materiālos izmantoto darbu autoru vai citu intelektuālo tiesību īpašnieku</w:t>
      </w:r>
      <w:r w:rsidRPr="00970FAC">
        <w:rPr>
          <w:rFonts w:ascii="Times New Roman" w:eastAsia="Calibri" w:hAnsi="Times New Roman" w:cs="Times New Roman"/>
          <w:sz w:val="24"/>
          <w:szCs w:val="24"/>
        </w:rPr>
        <w:br/>
        <w:t xml:space="preserve">atļaujas viņu darbu izmantošanai un izplatīšanai. </w:t>
      </w:r>
    </w:p>
    <w:p w14:paraId="13E539F7" w14:textId="77777777" w:rsidR="00970FAC" w:rsidRPr="00970FAC" w:rsidRDefault="00970FAC" w:rsidP="00970FAC">
      <w:pPr>
        <w:widowControl w:val="0"/>
        <w:numPr>
          <w:ilvl w:val="1"/>
          <w:numId w:val="3"/>
        </w:numPr>
        <w:tabs>
          <w:tab w:val="left" w:pos="567"/>
          <w:tab w:val="left"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w:t>
      </w:r>
      <w:r w:rsidRPr="00970FAC">
        <w:rPr>
          <w:rFonts w:ascii="Times New Roman" w:eastAsia="Calibri" w:hAnsi="Times New Roman" w:cs="Times New Roman"/>
          <w:color w:val="000000"/>
          <w:sz w:val="24"/>
          <w:szCs w:val="24"/>
        </w:rPr>
        <w:t xml:space="preserve">Finansējuma saņēmējam ir pienākums informēt datu subjektu par persona datu apstrādi normatīvajos aktos noteiktajā kārtībā, kā arī nepieciešamības </w:t>
      </w:r>
      <w:r w:rsidRPr="00970FAC">
        <w:rPr>
          <w:rFonts w:ascii="Times New Roman" w:eastAsia="Calibri" w:hAnsi="Times New Roman" w:cs="Times New Roman"/>
          <w:color w:val="000000"/>
          <w:sz w:val="24"/>
          <w:szCs w:val="24"/>
        </w:rPr>
        <w:br/>
        <w:t xml:space="preserve">gadījumā saņemt piekrišanu datu </w:t>
      </w:r>
      <w:r w:rsidRPr="00970FAC">
        <w:rPr>
          <w:rFonts w:ascii="Times New Roman" w:eastAsia="Calibri" w:hAnsi="Times New Roman" w:cs="Times New Roman"/>
          <w:sz w:val="24"/>
          <w:szCs w:val="24"/>
        </w:rPr>
        <w:t>apstrādei no Pasākuma dalībniekiem.</w:t>
      </w:r>
    </w:p>
    <w:p w14:paraId="13E539F8" w14:textId="77777777" w:rsidR="00970FAC" w:rsidRPr="00970FAC" w:rsidRDefault="00970FAC" w:rsidP="00970FAC">
      <w:pPr>
        <w:tabs>
          <w:tab w:val="num" w:pos="915"/>
          <w:tab w:val="left" w:pos="1276"/>
        </w:tabs>
        <w:spacing w:after="0" w:line="254" w:lineRule="auto"/>
        <w:jc w:val="both"/>
        <w:rPr>
          <w:rFonts w:ascii="Times New Roman" w:eastAsia="Calibri" w:hAnsi="Times New Roman" w:cs="Times New Roman"/>
          <w:sz w:val="24"/>
          <w:szCs w:val="24"/>
        </w:rPr>
      </w:pPr>
    </w:p>
    <w:p w14:paraId="13E539F9" w14:textId="77777777" w:rsidR="00970FAC" w:rsidRPr="00970FAC" w:rsidRDefault="00970FAC" w:rsidP="00970FAC">
      <w:pPr>
        <w:keepNext/>
        <w:widowControl w:val="0"/>
        <w:numPr>
          <w:ilvl w:val="0"/>
          <w:numId w:val="3"/>
        </w:numPr>
        <w:autoSpaceDE w:val="0"/>
        <w:autoSpaceDN w:val="0"/>
        <w:spacing w:after="0" w:line="254" w:lineRule="auto"/>
        <w:ind w:left="0" w:firstLine="0"/>
        <w:jc w:val="center"/>
        <w:outlineLvl w:val="1"/>
        <w:rPr>
          <w:rFonts w:ascii="Times New Roman" w:eastAsia="Calibri" w:hAnsi="Times New Roman" w:cs="Times New Roman"/>
          <w:bCs/>
          <w:sz w:val="24"/>
          <w:szCs w:val="24"/>
        </w:rPr>
      </w:pPr>
      <w:r w:rsidRPr="00970FAC">
        <w:rPr>
          <w:rFonts w:ascii="Times New Roman" w:eastAsia="Calibri" w:hAnsi="Times New Roman" w:cs="Times New Roman"/>
          <w:b/>
          <w:bCs/>
          <w:sz w:val="24"/>
          <w:szCs w:val="24"/>
        </w:rPr>
        <w:t>NEPĀRVARAMA VARA</w:t>
      </w:r>
    </w:p>
    <w:p w14:paraId="13E539FA" w14:textId="77777777" w:rsidR="00970FAC" w:rsidRPr="00970FAC" w:rsidRDefault="00970FAC" w:rsidP="00970FAC">
      <w:pPr>
        <w:spacing w:after="0" w:line="254" w:lineRule="auto"/>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5.1.  Puses nav atbildīgas par savu Līgumā noteikto saistību neizpildi, nepienācīgu izpildi vai izpildes nokavēšanu, ja to cēlonis ir nepārvaramas varas (</w:t>
      </w:r>
      <w:proofErr w:type="spellStart"/>
      <w:r w:rsidRPr="00970FAC">
        <w:rPr>
          <w:rFonts w:ascii="Times New Roman" w:eastAsia="Calibri" w:hAnsi="Times New Roman" w:cs="Times New Roman"/>
          <w:sz w:val="24"/>
          <w:szCs w:val="24"/>
        </w:rPr>
        <w:t>Force</w:t>
      </w:r>
      <w:proofErr w:type="spellEnd"/>
      <w:r w:rsidRPr="00970FAC">
        <w:rPr>
          <w:rFonts w:ascii="Times New Roman" w:eastAsia="Calibri" w:hAnsi="Times New Roman" w:cs="Times New Roman"/>
          <w:sz w:val="24"/>
          <w:szCs w:val="24"/>
        </w:rPr>
        <w:t xml:space="preserve"> </w:t>
      </w:r>
      <w:proofErr w:type="spellStart"/>
      <w:r w:rsidRPr="00970FAC">
        <w:rPr>
          <w:rFonts w:ascii="Times New Roman" w:eastAsia="Calibri" w:hAnsi="Times New Roman" w:cs="Times New Roman"/>
          <w:sz w:val="24"/>
          <w:szCs w:val="24"/>
        </w:rPr>
        <w:t>Majeure</w:t>
      </w:r>
      <w:proofErr w:type="spellEnd"/>
      <w:r w:rsidRPr="00970FAC">
        <w:rPr>
          <w:rFonts w:ascii="Times New Roman" w:eastAsia="Calibri" w:hAnsi="Times New Roman" w:cs="Times New Roman"/>
          <w:sz w:val="24"/>
          <w:szCs w:val="24"/>
        </w:rPr>
        <w:t xml:space="preserve">)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 </w:t>
      </w:r>
    </w:p>
    <w:p w14:paraId="13E539FB" w14:textId="77777777" w:rsidR="00970FAC" w:rsidRPr="00970FAC" w:rsidRDefault="00970FAC" w:rsidP="00970FAC">
      <w:pPr>
        <w:spacing w:after="0" w:line="254" w:lineRule="auto"/>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5.2. Par nepārvaramas varas apstākļu iestāšanos otra Puse rakstiski jāinformē divu darba dienu laikā pēc šādu apstākļu iestāšanās dienas. Nepārvaramas varas apstākļu iestāšanās ir jāapstiprina ar kompetentās iestādes izdotu dokumentu. </w:t>
      </w:r>
    </w:p>
    <w:p w14:paraId="13E539FC" w14:textId="77777777" w:rsidR="00970FAC" w:rsidRPr="00970FAC" w:rsidRDefault="00970FAC" w:rsidP="00970FAC">
      <w:pPr>
        <w:spacing w:after="0" w:line="254" w:lineRule="auto"/>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5.3. Iestājoties nepārvaramas varas apstākļiem, Pusēm jāveic iespējamie nepieciešamie pasākumi, lai nepieļautu vai mazinātu zaudējumu rašanos. </w:t>
      </w:r>
    </w:p>
    <w:p w14:paraId="13E539FD" w14:textId="77777777" w:rsidR="00970FAC" w:rsidRPr="00970FAC" w:rsidRDefault="00970FAC" w:rsidP="00970FAC">
      <w:pPr>
        <w:spacing w:after="0" w:line="254" w:lineRule="auto"/>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5.4. Nepārvaramas varas apstākļu iestāšanās gadījumā Līguma noteikumu izpildes termiņš tiek pagarināts par laika posmu, kādā darbojas nepārvaramās varas apstākļi. </w:t>
      </w:r>
    </w:p>
    <w:p w14:paraId="13E539FE" w14:textId="77777777" w:rsidR="00970FAC" w:rsidRPr="00970FAC" w:rsidRDefault="00970FAC" w:rsidP="00970FAC">
      <w:pPr>
        <w:spacing w:after="0" w:line="254" w:lineRule="auto"/>
        <w:jc w:val="both"/>
        <w:rPr>
          <w:rFonts w:ascii="Calibri" w:eastAsia="Calibri" w:hAnsi="Calibri" w:cs="Times New Roman"/>
          <w:sz w:val="26"/>
          <w:szCs w:val="26"/>
        </w:rPr>
      </w:pPr>
      <w:r w:rsidRPr="00970FAC">
        <w:rPr>
          <w:rFonts w:ascii="Times New Roman" w:eastAsia="Calibri" w:hAnsi="Times New Roman" w:cs="Times New Roman"/>
          <w:sz w:val="24"/>
          <w:szCs w:val="24"/>
        </w:rPr>
        <w:t>5.5. Ja nepārvaramas varas apstākļu ietekme turpinās ilgāk kā trīs mēnešus, Puses vienojas par tālāko sadarbību vai par Līguma izbeigšanu.</w:t>
      </w:r>
    </w:p>
    <w:p w14:paraId="13E539FF" w14:textId="77777777" w:rsidR="00970FAC" w:rsidRPr="00970FAC" w:rsidRDefault="00970FAC" w:rsidP="00970FAC">
      <w:pPr>
        <w:keepNext/>
        <w:widowControl w:val="0"/>
        <w:numPr>
          <w:ilvl w:val="0"/>
          <w:numId w:val="3"/>
        </w:numPr>
        <w:autoSpaceDE w:val="0"/>
        <w:autoSpaceDN w:val="0"/>
        <w:spacing w:after="0" w:line="254" w:lineRule="auto"/>
        <w:ind w:left="0" w:firstLine="0"/>
        <w:contextualSpacing/>
        <w:jc w:val="center"/>
        <w:outlineLvl w:val="1"/>
        <w:rPr>
          <w:rFonts w:ascii="Times New Roman" w:eastAsia="Calibri" w:hAnsi="Times New Roman" w:cs="Times New Roman"/>
          <w:b/>
          <w:bCs/>
          <w:sz w:val="24"/>
          <w:szCs w:val="24"/>
        </w:rPr>
      </w:pPr>
      <w:r w:rsidRPr="00970FAC">
        <w:rPr>
          <w:rFonts w:ascii="Times New Roman" w:eastAsia="Calibri" w:hAnsi="Times New Roman" w:cs="Times New Roman"/>
          <w:b/>
          <w:bCs/>
          <w:sz w:val="24"/>
          <w:szCs w:val="24"/>
        </w:rPr>
        <w:t>STRĪDU IZSKATĪŠANAS KĀRTĪBA</w:t>
      </w:r>
    </w:p>
    <w:p w14:paraId="13E53A00" w14:textId="77777777" w:rsidR="00970FAC" w:rsidRPr="00970FAC" w:rsidRDefault="00970FAC" w:rsidP="00970FAC">
      <w:pPr>
        <w:tabs>
          <w:tab w:val="left" w:pos="0"/>
        </w:tabs>
        <w:spacing w:after="0" w:line="254" w:lineRule="auto"/>
        <w:jc w:val="both"/>
        <w:rPr>
          <w:rFonts w:ascii="Calibri" w:eastAsia="Calibri" w:hAnsi="Calibri" w:cs="Times New Roman"/>
          <w:sz w:val="26"/>
          <w:szCs w:val="26"/>
        </w:rPr>
      </w:pPr>
      <w:r w:rsidRPr="00970FAC">
        <w:rPr>
          <w:rFonts w:ascii="Times New Roman" w:eastAsia="Calibri" w:hAnsi="Times New Roman" w:cs="Times New Roman"/>
          <w:sz w:val="24"/>
          <w:szCs w:val="24"/>
        </w:rPr>
        <w:t>6.1. Pušu domstarpības, kas rodas Līguma ietvaros un skar šo Līgumu vai tā pārkāpšanu, izbeigšanu vai spēkā esamību, tiek risinātas sarunu ceļā, kurās panāktā Pušu vienošanās noformējama rakstveidā. Ja vienošanās netiek panākta, strīds tiek izšķirts tiesā Latvijas Republikas spēkā esošajos normatīvajos aktos noteiktajā kārtībā</w:t>
      </w:r>
      <w:r w:rsidRPr="00970FAC">
        <w:rPr>
          <w:rFonts w:ascii="Calibri" w:eastAsia="Calibri" w:hAnsi="Calibri" w:cs="Times New Roman"/>
          <w:sz w:val="26"/>
          <w:szCs w:val="26"/>
        </w:rPr>
        <w:t>.</w:t>
      </w:r>
    </w:p>
    <w:p w14:paraId="13E53A01" w14:textId="77777777" w:rsidR="00970FAC" w:rsidRPr="00970FAC" w:rsidRDefault="00970FAC" w:rsidP="00970FAC">
      <w:pPr>
        <w:widowControl w:val="0"/>
        <w:numPr>
          <w:ilvl w:val="0"/>
          <w:numId w:val="3"/>
        </w:numPr>
        <w:overflowPunct w:val="0"/>
        <w:autoSpaceDE w:val="0"/>
        <w:autoSpaceDN w:val="0"/>
        <w:adjustRightInd w:val="0"/>
        <w:spacing w:after="0" w:line="254" w:lineRule="auto"/>
        <w:ind w:left="0" w:firstLine="0"/>
        <w:jc w:val="center"/>
        <w:textAlignment w:val="baseline"/>
        <w:rPr>
          <w:rFonts w:ascii="Times New Roman" w:eastAsia="Calibri" w:hAnsi="Times New Roman" w:cs="Times New Roman"/>
          <w:b/>
          <w:bCs/>
          <w:sz w:val="24"/>
          <w:szCs w:val="24"/>
        </w:rPr>
      </w:pPr>
      <w:r w:rsidRPr="00970FAC">
        <w:rPr>
          <w:rFonts w:ascii="Times New Roman" w:eastAsia="Calibri" w:hAnsi="Times New Roman" w:cs="Times New Roman"/>
          <w:b/>
          <w:bCs/>
          <w:sz w:val="24"/>
          <w:szCs w:val="24"/>
        </w:rPr>
        <w:t>NOSLĒGUMA NOTEIKUMI</w:t>
      </w:r>
    </w:p>
    <w:p w14:paraId="13E53A02" w14:textId="77777777" w:rsidR="00970FAC" w:rsidRPr="00970FAC" w:rsidRDefault="00970FAC" w:rsidP="00970FAC">
      <w:pPr>
        <w:widowControl w:val="0"/>
        <w:numPr>
          <w:ilvl w:val="1"/>
          <w:numId w:val="3"/>
        </w:numPr>
        <w:tabs>
          <w:tab w:val="left" w:pos="567"/>
          <w:tab w:val="left" w:pos="935"/>
          <w:tab w:val="left" w:pos="1134"/>
        </w:tabs>
        <w:suppressAutoHyphen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Līgums stājas spēkā no tā abpusējas parakstīšanas brīža un darbojas līdz Pušu saistību izpildei.</w:t>
      </w:r>
    </w:p>
    <w:p w14:paraId="13E53A03" w14:textId="77777777" w:rsidR="00970FAC" w:rsidRPr="00970FAC" w:rsidRDefault="00970FAC" w:rsidP="00970FAC">
      <w:pPr>
        <w:widowControl w:val="0"/>
        <w:numPr>
          <w:ilvl w:val="1"/>
          <w:numId w:val="3"/>
        </w:numPr>
        <w:tabs>
          <w:tab w:val="left" w:pos="567"/>
        </w:tabs>
        <w:suppressAutoHyphen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lastRenderedPageBreak/>
        <w:t xml:space="preserve"> Līguma izbeigšana pirms termiņa ir iespējama, Līgumā paredzētajos gadījumos vai pēc Pušu savstarpējas rakstveida vienošanās.</w:t>
      </w:r>
    </w:p>
    <w:p w14:paraId="13E53A04" w14:textId="77777777" w:rsidR="00970FAC" w:rsidRPr="00970FAC" w:rsidRDefault="00970FAC" w:rsidP="00970FAC">
      <w:pPr>
        <w:widowControl w:val="0"/>
        <w:numPr>
          <w:ilvl w:val="1"/>
          <w:numId w:val="3"/>
        </w:numPr>
        <w:tabs>
          <w:tab w:val="left" w:pos="567"/>
          <w:tab w:val="left" w:pos="935"/>
          <w:tab w:val="left" w:pos="1134"/>
        </w:tabs>
        <w:suppressAutoHyphen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Par Līguma izbeigšanu pirms termiņa otra Puse jāinformē rakstiski trīs kalendārās</w:t>
      </w:r>
    </w:p>
    <w:p w14:paraId="13E53A05" w14:textId="77777777" w:rsidR="00970FAC" w:rsidRPr="00970FAC" w:rsidRDefault="00970FAC" w:rsidP="00970FAC">
      <w:pPr>
        <w:tabs>
          <w:tab w:val="left" w:pos="567"/>
          <w:tab w:val="left" w:pos="935"/>
          <w:tab w:val="left" w:pos="1134"/>
        </w:tabs>
        <w:suppressAutoHyphens/>
        <w:spacing w:after="0" w:line="240" w:lineRule="auto"/>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dienas iepriekš.</w:t>
      </w:r>
    </w:p>
    <w:p w14:paraId="13E53A06" w14:textId="77777777" w:rsidR="00970FAC" w:rsidRPr="00970FAC" w:rsidRDefault="00970FAC" w:rsidP="00970FAC">
      <w:pPr>
        <w:widowControl w:val="0"/>
        <w:numPr>
          <w:ilvl w:val="1"/>
          <w:numId w:val="3"/>
        </w:numPr>
        <w:tabs>
          <w:tab w:val="left" w:pos="567"/>
          <w:tab w:val="left" w:pos="935"/>
          <w:tab w:val="left" w:pos="1134"/>
        </w:tabs>
        <w:suppressAutoHyphen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Līguma izbeigšana pirms termiņa neatbrīvo Puses no saistību izpildes, tai skaitā</w:t>
      </w:r>
    </w:p>
    <w:p w14:paraId="13E53A07" w14:textId="77777777" w:rsidR="00970FAC" w:rsidRPr="00970FAC" w:rsidRDefault="00970FAC" w:rsidP="00970FAC">
      <w:pPr>
        <w:tabs>
          <w:tab w:val="left" w:pos="567"/>
          <w:tab w:val="left" w:pos="935"/>
          <w:tab w:val="left" w:pos="1134"/>
        </w:tabs>
        <w:suppressAutoHyphens/>
        <w:spacing w:after="0" w:line="240" w:lineRule="auto"/>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no līgumsoda samaksas un zaudējumu atlīdzības.</w:t>
      </w:r>
    </w:p>
    <w:p w14:paraId="13E53A08" w14:textId="77777777" w:rsidR="00970FAC" w:rsidRPr="00970FAC" w:rsidRDefault="00970FAC" w:rsidP="00970FAC">
      <w:pPr>
        <w:widowControl w:val="0"/>
        <w:numPr>
          <w:ilvl w:val="1"/>
          <w:numId w:val="3"/>
        </w:numPr>
        <w:tabs>
          <w:tab w:val="left" w:pos="567"/>
          <w:tab w:val="left" w:pos="935"/>
          <w:tab w:val="left" w:pos="1134"/>
        </w:tabs>
        <w:suppressAutoHyphen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Līguma izbeigšanas gadījumā Pusēm jānorēķinās par visām saistībām, kas radušās līdz Līguma izbeigšanas dienai.</w:t>
      </w:r>
    </w:p>
    <w:p w14:paraId="13E53A09" w14:textId="77777777" w:rsidR="00970FAC" w:rsidRPr="00970FAC" w:rsidRDefault="00970FAC" w:rsidP="00970FAC">
      <w:pPr>
        <w:widowControl w:val="0"/>
        <w:numPr>
          <w:ilvl w:val="1"/>
          <w:numId w:val="3"/>
        </w:numPr>
        <w:tabs>
          <w:tab w:val="left" w:pos="567"/>
          <w:tab w:val="left" w:pos="935"/>
          <w:tab w:val="left" w:pos="1134"/>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Visi Līguma grozījumi un papildinājumi noformējami rakstiski, Pusēm savstarpēji</w:t>
      </w:r>
      <w:r w:rsidRPr="00970FAC">
        <w:rPr>
          <w:rFonts w:ascii="Times New Roman" w:eastAsia="Calibri" w:hAnsi="Times New Roman" w:cs="Times New Roman"/>
          <w:sz w:val="24"/>
          <w:szCs w:val="24"/>
        </w:rPr>
        <w:br/>
        <w:t>vienojoties. Tie pievienojami Līgumam kā pielikumi un kļūst par Līguma</w:t>
      </w:r>
      <w:r w:rsidRPr="00970FAC">
        <w:rPr>
          <w:rFonts w:ascii="Times New Roman" w:eastAsia="Calibri" w:hAnsi="Times New Roman" w:cs="Times New Roman"/>
          <w:sz w:val="24"/>
          <w:szCs w:val="24"/>
        </w:rPr>
        <w:br/>
        <w:t>neatņemamām sastāvdaļām.</w:t>
      </w:r>
    </w:p>
    <w:p w14:paraId="13E53A0A" w14:textId="77777777" w:rsidR="00970FAC" w:rsidRPr="00970FAC" w:rsidRDefault="00970FAC" w:rsidP="00970FAC">
      <w:pPr>
        <w:widowControl w:val="0"/>
        <w:numPr>
          <w:ilvl w:val="1"/>
          <w:numId w:val="3"/>
        </w:numPr>
        <w:tabs>
          <w:tab w:val="left" w:pos="567"/>
          <w:tab w:val="left" w:pos="935"/>
          <w:tab w:val="left" w:pos="1134"/>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Puses apņemas piecu darbdienu laikā paziņot viena otrai par savas atrašanās vietas, pārstāvja, bankas rekvizītu un citas būtiskās informācijas izmaiņām, kas</w:t>
      </w:r>
      <w:r w:rsidRPr="00970FAC">
        <w:rPr>
          <w:rFonts w:ascii="Times New Roman" w:eastAsia="Calibri" w:hAnsi="Times New Roman" w:cs="Times New Roman"/>
          <w:sz w:val="24"/>
          <w:szCs w:val="24"/>
        </w:rPr>
        <w:br/>
        <w:t>var ietekmēt Līguma pienācīgu izpildi. Puses uzņemas pilnu atbildību par pienākuma savlaicīgu nepildīšanu.</w:t>
      </w:r>
    </w:p>
    <w:p w14:paraId="13E53A0B" w14:textId="77777777" w:rsidR="00970FAC" w:rsidRPr="00970FAC" w:rsidRDefault="00970FAC" w:rsidP="00970FAC">
      <w:pPr>
        <w:widowControl w:val="0"/>
        <w:numPr>
          <w:ilvl w:val="1"/>
          <w:numId w:val="3"/>
        </w:numPr>
        <w:tabs>
          <w:tab w:val="left" w:pos="567"/>
          <w:tab w:val="left" w:pos="935"/>
          <w:tab w:val="left" w:pos="1134"/>
        </w:tabs>
        <w:overflowPunct w:val="0"/>
        <w:autoSpaceDE w:val="0"/>
        <w:autoSpaceDN w:val="0"/>
        <w:adjustRightInd w:val="0"/>
        <w:spacing w:after="0" w:line="254" w:lineRule="auto"/>
        <w:ind w:left="0" w:firstLine="0"/>
        <w:jc w:val="both"/>
        <w:textAlignment w:val="baseline"/>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Ja kāds no Līguma noteikumiem zaudē savu juridisko spēku, tas neietekmē pārējos Līguma noteikumus.</w:t>
      </w:r>
    </w:p>
    <w:p w14:paraId="13E53A0C" w14:textId="77777777" w:rsidR="00970FAC" w:rsidRPr="00970FAC" w:rsidRDefault="00970FAC" w:rsidP="00970FAC">
      <w:pPr>
        <w:widowControl w:val="0"/>
        <w:numPr>
          <w:ilvl w:val="1"/>
          <w:numId w:val="3"/>
        </w:numPr>
        <w:tabs>
          <w:tab w:val="left" w:pos="567"/>
          <w:tab w:val="left" w:pos="1276"/>
        </w:tabs>
        <w:overflowPunct w:val="0"/>
        <w:autoSpaceDE w:val="0"/>
        <w:autoSpaceDN w:val="0"/>
        <w:adjustRightInd w:val="0"/>
        <w:spacing w:after="0" w:line="254" w:lineRule="auto"/>
        <w:ind w:left="0" w:firstLine="0"/>
        <w:jc w:val="both"/>
        <w:textAlignment w:val="baseline"/>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Puses ir materiāli savstarpēji atbildīgas par zaudējumu nodarīšanu saskaņā ar spēkā esošajiem Latvijas Republikas normatīvajiem aktiem.</w:t>
      </w:r>
    </w:p>
    <w:p w14:paraId="13E53A0D" w14:textId="77777777" w:rsidR="00970FAC" w:rsidRPr="00970FAC" w:rsidRDefault="00970FAC" w:rsidP="00970FAC">
      <w:pPr>
        <w:widowControl w:val="0"/>
        <w:numPr>
          <w:ilvl w:val="1"/>
          <w:numId w:val="3"/>
        </w:numPr>
        <w:tabs>
          <w:tab w:val="left" w:pos="567"/>
          <w:tab w:val="left" w:pos="1276"/>
        </w:tabs>
        <w:autoSpaceDE w:val="0"/>
        <w:autoSpaceDN w:val="0"/>
        <w:spacing w:after="0" w:line="254" w:lineRule="auto"/>
        <w:ind w:left="0"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Pušu kontaktpersona savstarpēji sadarbības koordinēšanai Līguma ietvaros: </w:t>
      </w:r>
    </w:p>
    <w:p w14:paraId="13E53A0E" w14:textId="77777777" w:rsidR="00970FAC" w:rsidRPr="00970FAC" w:rsidRDefault="00970FAC" w:rsidP="00970FAC">
      <w:pPr>
        <w:widowControl w:val="0"/>
        <w:numPr>
          <w:ilvl w:val="2"/>
          <w:numId w:val="3"/>
        </w:numPr>
        <w:tabs>
          <w:tab w:val="left" w:pos="935"/>
          <w:tab w:val="left" w:pos="1276"/>
        </w:tabs>
        <w:autoSpaceDE w:val="0"/>
        <w:autoSpaceDN w:val="0"/>
        <w:spacing w:after="0" w:line="254" w:lineRule="auto"/>
        <w:ind w:left="426" w:firstLine="0"/>
        <w:jc w:val="both"/>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Pašvaldības kontaktpersona: </w:t>
      </w:r>
      <w:bookmarkStart w:id="6" w:name="OLE_LINK1"/>
      <w:r w:rsidRPr="00970FAC">
        <w:rPr>
          <w:rFonts w:ascii="Times New Roman" w:eastAsia="Calibri" w:hAnsi="Times New Roman" w:cs="Times New Roman"/>
          <w:sz w:val="24"/>
          <w:szCs w:val="24"/>
        </w:rPr>
        <w:t>___________, tālr. ______________, e-pasts:</w:t>
      </w:r>
    </w:p>
    <w:p w14:paraId="13E53A0F" w14:textId="77777777" w:rsidR="00970FAC" w:rsidRPr="00970FAC" w:rsidRDefault="00970FAC" w:rsidP="00970FAC">
      <w:pPr>
        <w:widowControl w:val="0"/>
        <w:numPr>
          <w:ilvl w:val="2"/>
          <w:numId w:val="3"/>
        </w:numPr>
        <w:tabs>
          <w:tab w:val="left" w:pos="550"/>
          <w:tab w:val="left" w:pos="935"/>
          <w:tab w:val="left" w:pos="1276"/>
        </w:tabs>
        <w:autoSpaceDE w:val="0"/>
        <w:autoSpaceDN w:val="0"/>
        <w:spacing w:after="0" w:line="254" w:lineRule="auto"/>
        <w:ind w:left="426" w:firstLine="0"/>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Finansējuma saņēmēja kontaktpersona: </w:t>
      </w:r>
      <w:bookmarkEnd w:id="6"/>
      <w:r w:rsidRPr="00970FAC">
        <w:rPr>
          <w:rFonts w:ascii="Times New Roman" w:eastAsia="Calibri" w:hAnsi="Times New Roman" w:cs="Times New Roman"/>
          <w:sz w:val="24"/>
          <w:szCs w:val="24"/>
        </w:rPr>
        <w:t>_________, tālr. _________, e-pasts:</w:t>
      </w:r>
    </w:p>
    <w:p w14:paraId="13E53A10" w14:textId="77777777" w:rsidR="00970FAC" w:rsidRPr="00970FAC" w:rsidRDefault="00970FAC" w:rsidP="00970FAC">
      <w:pPr>
        <w:widowControl w:val="0"/>
        <w:numPr>
          <w:ilvl w:val="1"/>
          <w:numId w:val="3"/>
        </w:numPr>
        <w:tabs>
          <w:tab w:val="left" w:pos="567"/>
          <w:tab w:val="left" w:pos="1045"/>
          <w:tab w:val="left" w:pos="1276"/>
        </w:tabs>
        <w:overflowPunct w:val="0"/>
        <w:autoSpaceDE w:val="0"/>
        <w:autoSpaceDN w:val="0"/>
        <w:adjustRightInd w:val="0"/>
        <w:spacing w:after="0" w:line="254" w:lineRule="auto"/>
        <w:ind w:left="0" w:firstLine="0"/>
        <w:jc w:val="both"/>
        <w:textAlignment w:val="baseline"/>
        <w:rPr>
          <w:rFonts w:ascii="Times New Roman" w:eastAsia="Calibri" w:hAnsi="Times New Roman" w:cs="Times New Roman"/>
          <w:sz w:val="24"/>
          <w:szCs w:val="24"/>
        </w:rPr>
      </w:pPr>
      <w:r w:rsidRPr="00970FAC">
        <w:rPr>
          <w:rFonts w:ascii="Times New Roman" w:eastAsia="Calibri" w:hAnsi="Times New Roman" w:cs="Times New Roman"/>
          <w:sz w:val="24"/>
          <w:szCs w:val="24"/>
        </w:rPr>
        <w:t xml:space="preserve"> Visi paziņojumi un pretenzijas, kas saistītas ar Līguma izpildi, ir iesniedzamas rakstiski otrai Pusei Līgumā norādītajā adresē, un tās ir uzskatāmas par</w:t>
      </w:r>
      <w:r w:rsidRPr="00970FAC">
        <w:rPr>
          <w:rFonts w:ascii="Times New Roman" w:eastAsia="Calibri" w:hAnsi="Times New Roman" w:cs="Times New Roman"/>
          <w:sz w:val="24"/>
          <w:szCs w:val="24"/>
        </w:rPr>
        <w:br/>
        <w:t>saņemtām:</w:t>
      </w:r>
    </w:p>
    <w:p w14:paraId="13E53A11" w14:textId="77777777" w:rsidR="00970FAC" w:rsidRPr="00970FAC" w:rsidRDefault="00970FAC" w:rsidP="00970FAC">
      <w:pPr>
        <w:widowControl w:val="0"/>
        <w:numPr>
          <w:ilvl w:val="2"/>
          <w:numId w:val="3"/>
        </w:numPr>
        <w:tabs>
          <w:tab w:val="left" w:pos="1276"/>
          <w:tab w:val="left" w:pos="1418"/>
        </w:tabs>
        <w:overflowPunct w:val="0"/>
        <w:autoSpaceDE w:val="0"/>
        <w:autoSpaceDN w:val="0"/>
        <w:adjustRightInd w:val="0"/>
        <w:spacing w:after="0" w:line="254" w:lineRule="auto"/>
        <w:ind w:left="426" w:firstLine="0"/>
        <w:jc w:val="both"/>
        <w:textAlignment w:val="baseline"/>
        <w:rPr>
          <w:rFonts w:ascii="Times New Roman" w:eastAsia="Calibri" w:hAnsi="Times New Roman" w:cs="Times New Roman"/>
          <w:sz w:val="24"/>
          <w:szCs w:val="24"/>
        </w:rPr>
      </w:pPr>
      <w:r w:rsidRPr="00970FAC">
        <w:rPr>
          <w:rFonts w:ascii="Times New Roman" w:eastAsia="Calibri" w:hAnsi="Times New Roman" w:cs="Times New Roman"/>
          <w:sz w:val="24"/>
          <w:szCs w:val="24"/>
        </w:rPr>
        <w:t>ja tās nosūtītas ar ierakstītu pasta sūtījumu, tad septītajā dienā pēc nosūtīšanas dienas;</w:t>
      </w:r>
    </w:p>
    <w:p w14:paraId="13E53A12" w14:textId="77777777" w:rsidR="00970FAC" w:rsidRPr="00970FAC" w:rsidRDefault="00970FAC" w:rsidP="00970FAC">
      <w:pPr>
        <w:widowControl w:val="0"/>
        <w:numPr>
          <w:ilvl w:val="2"/>
          <w:numId w:val="3"/>
        </w:numPr>
        <w:tabs>
          <w:tab w:val="left" w:pos="935"/>
          <w:tab w:val="left" w:pos="1276"/>
          <w:tab w:val="left" w:pos="1560"/>
        </w:tabs>
        <w:overflowPunct w:val="0"/>
        <w:autoSpaceDE w:val="0"/>
        <w:autoSpaceDN w:val="0"/>
        <w:adjustRightInd w:val="0"/>
        <w:spacing w:after="0" w:line="254" w:lineRule="auto"/>
        <w:ind w:left="426" w:firstLine="0"/>
        <w:jc w:val="both"/>
        <w:textAlignment w:val="baseline"/>
        <w:rPr>
          <w:rFonts w:ascii="Times New Roman" w:eastAsia="Calibri" w:hAnsi="Times New Roman" w:cs="Times New Roman"/>
          <w:sz w:val="24"/>
          <w:szCs w:val="24"/>
        </w:rPr>
      </w:pPr>
      <w:r w:rsidRPr="00970FAC">
        <w:rPr>
          <w:rFonts w:ascii="Times New Roman" w:eastAsia="Calibri" w:hAnsi="Times New Roman" w:cs="Times New Roman"/>
          <w:sz w:val="24"/>
          <w:szCs w:val="24"/>
        </w:rPr>
        <w:t>ja tās nosūtītas ar elektroniskā pasta starpniecību, izmantojot drošu elektronisko parakstu, tad otrajā darbdienā pēc nosūtīšanas,</w:t>
      </w:r>
    </w:p>
    <w:p w14:paraId="13E53A13" w14:textId="77777777" w:rsidR="00970FAC" w:rsidRPr="00970FAC" w:rsidRDefault="00970FAC" w:rsidP="00970FAC">
      <w:pPr>
        <w:widowControl w:val="0"/>
        <w:numPr>
          <w:ilvl w:val="2"/>
          <w:numId w:val="3"/>
        </w:numPr>
        <w:tabs>
          <w:tab w:val="left" w:pos="1276"/>
          <w:tab w:val="left" w:pos="1560"/>
        </w:tabs>
        <w:overflowPunct w:val="0"/>
        <w:autoSpaceDE w:val="0"/>
        <w:autoSpaceDN w:val="0"/>
        <w:adjustRightInd w:val="0"/>
        <w:spacing w:after="0" w:line="254" w:lineRule="auto"/>
        <w:ind w:left="426" w:firstLine="0"/>
        <w:jc w:val="both"/>
        <w:textAlignment w:val="baseline"/>
        <w:rPr>
          <w:rFonts w:ascii="Times New Roman" w:eastAsia="Calibri" w:hAnsi="Times New Roman" w:cs="Times New Roman"/>
          <w:sz w:val="24"/>
          <w:szCs w:val="24"/>
        </w:rPr>
      </w:pPr>
      <w:r w:rsidRPr="00970FAC">
        <w:rPr>
          <w:rFonts w:ascii="Times New Roman" w:eastAsia="Calibri" w:hAnsi="Times New Roman" w:cs="Times New Roman"/>
          <w:sz w:val="24"/>
          <w:szCs w:val="24"/>
        </w:rPr>
        <w:t>ja tās iesniegtas personīgi, tad dienā, kad tās nogādātas adresātam, saņemot apliecinājumu.</w:t>
      </w:r>
    </w:p>
    <w:p w14:paraId="13E53A14" w14:textId="77777777" w:rsidR="00970FAC" w:rsidRPr="00970FAC" w:rsidRDefault="00970FAC" w:rsidP="00970FAC">
      <w:pPr>
        <w:widowControl w:val="0"/>
        <w:numPr>
          <w:ilvl w:val="1"/>
          <w:numId w:val="3"/>
        </w:numPr>
        <w:tabs>
          <w:tab w:val="left" w:pos="567"/>
          <w:tab w:val="left" w:pos="1276"/>
        </w:tabs>
        <w:autoSpaceDE w:val="0"/>
        <w:autoSpaceDN w:val="0"/>
        <w:spacing w:after="0" w:line="254" w:lineRule="auto"/>
        <w:ind w:left="0" w:firstLine="0"/>
        <w:rPr>
          <w:rFonts w:ascii="Times New Roman" w:eastAsia="Calibri" w:hAnsi="Times New Roman" w:cs="Times New Roman"/>
          <w:b/>
          <w:sz w:val="24"/>
          <w:szCs w:val="24"/>
        </w:rPr>
      </w:pPr>
      <w:r w:rsidRPr="00970FAC">
        <w:rPr>
          <w:rFonts w:ascii="Times New Roman" w:eastAsia="Calibri" w:hAnsi="Times New Roman" w:cs="Times New Roman"/>
          <w:sz w:val="24"/>
          <w:szCs w:val="24"/>
        </w:rPr>
        <w:t xml:space="preserve"> Līgums sagatavots uz ___ (………) lapām ar _____ (……..) pielikumiem uz ____ (……….) lapām. Pusēm ir pieejami abpusēji parakstīts Līgums elektroniskā formātā ar šādiem pielikumiem: </w:t>
      </w:r>
    </w:p>
    <w:p w14:paraId="13E53A15" w14:textId="77777777" w:rsidR="00970FAC" w:rsidRPr="00970FAC" w:rsidRDefault="00970FAC" w:rsidP="00970FAC">
      <w:pPr>
        <w:tabs>
          <w:tab w:val="left" w:pos="567"/>
          <w:tab w:val="left" w:pos="1276"/>
        </w:tabs>
        <w:spacing w:after="0" w:line="240" w:lineRule="auto"/>
        <w:rPr>
          <w:rFonts w:ascii="Times New Roman" w:eastAsia="Calibri" w:hAnsi="Times New Roman" w:cs="Times New Roman"/>
          <w:sz w:val="24"/>
          <w:szCs w:val="24"/>
        </w:rPr>
      </w:pPr>
      <w:r w:rsidRPr="00970FAC">
        <w:rPr>
          <w:rFonts w:ascii="Times New Roman" w:eastAsia="Calibri" w:hAnsi="Times New Roman" w:cs="Times New Roman"/>
          <w:sz w:val="24"/>
          <w:szCs w:val="24"/>
        </w:rPr>
        <w:t>1.pielikums Projekta pieteikums uz ____ (_____________) lapām;</w:t>
      </w:r>
    </w:p>
    <w:p w14:paraId="13E53A16" w14:textId="77777777" w:rsidR="00970FAC" w:rsidRPr="00970FAC" w:rsidRDefault="00970FAC" w:rsidP="00970FAC">
      <w:pPr>
        <w:tabs>
          <w:tab w:val="left" w:pos="567"/>
          <w:tab w:val="left" w:pos="1276"/>
        </w:tabs>
        <w:spacing w:after="0" w:line="240" w:lineRule="auto"/>
        <w:rPr>
          <w:rFonts w:ascii="Times New Roman" w:eastAsia="Calibri" w:hAnsi="Times New Roman" w:cs="Times New Roman"/>
          <w:sz w:val="24"/>
          <w:szCs w:val="24"/>
        </w:rPr>
      </w:pPr>
      <w:r w:rsidRPr="00970FAC">
        <w:rPr>
          <w:rFonts w:ascii="Times New Roman" w:eastAsia="Calibri" w:hAnsi="Times New Roman" w:cs="Times New Roman"/>
          <w:sz w:val="24"/>
          <w:szCs w:val="24"/>
        </w:rPr>
        <w:t>2.pielikums Dalībnieku saraksts” uz ____ (_____________) lapām;</w:t>
      </w:r>
    </w:p>
    <w:p w14:paraId="13E53A17" w14:textId="77777777" w:rsidR="00970FAC" w:rsidRPr="00970FAC" w:rsidRDefault="00970FAC" w:rsidP="00970FAC">
      <w:pPr>
        <w:tabs>
          <w:tab w:val="left" w:pos="567"/>
          <w:tab w:val="left" w:pos="1276"/>
        </w:tabs>
        <w:spacing w:after="0" w:line="240" w:lineRule="auto"/>
        <w:rPr>
          <w:rFonts w:ascii="Times New Roman" w:eastAsia="Calibri" w:hAnsi="Times New Roman" w:cs="Times New Roman"/>
          <w:b/>
          <w:sz w:val="24"/>
          <w:szCs w:val="24"/>
        </w:rPr>
      </w:pPr>
      <w:r w:rsidRPr="00970FAC">
        <w:rPr>
          <w:rFonts w:ascii="Times New Roman" w:eastAsia="Calibri" w:hAnsi="Times New Roman" w:cs="Times New Roman"/>
          <w:sz w:val="24"/>
          <w:szCs w:val="24"/>
        </w:rPr>
        <w:t>3.pielikums  Atskaite par īstenoto projektu uz ____ (_____________) lapām.</w:t>
      </w:r>
    </w:p>
    <w:p w14:paraId="13E53A18" w14:textId="77777777" w:rsidR="00970FAC" w:rsidRPr="00970FAC" w:rsidRDefault="00970FAC" w:rsidP="00970FAC">
      <w:pPr>
        <w:tabs>
          <w:tab w:val="left" w:pos="1276"/>
        </w:tabs>
        <w:spacing w:after="0" w:line="240" w:lineRule="auto"/>
        <w:ind w:left="709"/>
        <w:rPr>
          <w:rFonts w:ascii="Times New Roman" w:eastAsia="Calibri" w:hAnsi="Times New Roman" w:cs="Times New Roman"/>
          <w:b/>
          <w:sz w:val="24"/>
          <w:szCs w:val="24"/>
        </w:rPr>
      </w:pPr>
    </w:p>
    <w:p w14:paraId="13E53A19" w14:textId="77777777" w:rsidR="00970FAC" w:rsidRPr="00970FAC" w:rsidRDefault="00970FAC" w:rsidP="00970FAC">
      <w:pPr>
        <w:spacing w:after="240" w:line="240" w:lineRule="auto"/>
        <w:ind w:right="30" w:firstLine="720"/>
        <w:jc w:val="center"/>
        <w:rPr>
          <w:rFonts w:ascii="Times New Roman" w:eastAsia="Times New Roman" w:hAnsi="Times New Roman" w:cs="Times New Roman"/>
          <w:b/>
          <w:sz w:val="24"/>
          <w:szCs w:val="24"/>
        </w:rPr>
      </w:pPr>
      <w:r w:rsidRPr="00970FAC">
        <w:rPr>
          <w:rFonts w:ascii="Times New Roman" w:eastAsia="Times New Roman" w:hAnsi="Times New Roman" w:cs="Times New Roman"/>
          <w:b/>
          <w:sz w:val="24"/>
          <w:szCs w:val="24"/>
        </w:rPr>
        <w:t>11. PUŠU REKVIZĪTI UN PARAKSTI</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88"/>
        <w:gridCol w:w="4666"/>
      </w:tblGrid>
      <w:tr w:rsidR="00970FAC" w:rsidRPr="00970FAC" w14:paraId="13E53A2E" w14:textId="77777777" w:rsidTr="00CD6C85">
        <w:trPr>
          <w:jc w:val="center"/>
        </w:trPr>
        <w:tc>
          <w:tcPr>
            <w:tcW w:w="4688" w:type="dxa"/>
            <w:tcBorders>
              <w:top w:val="single" w:sz="4" w:space="0" w:color="auto"/>
              <w:left w:val="single" w:sz="4" w:space="0" w:color="auto"/>
              <w:bottom w:val="nil"/>
              <w:right w:val="single" w:sz="4" w:space="0" w:color="auto"/>
            </w:tcBorders>
          </w:tcPr>
          <w:p w14:paraId="13E53A1A"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lv-LV"/>
              </w:rPr>
            </w:pPr>
            <w:r w:rsidRPr="00970FAC">
              <w:rPr>
                <w:rFonts w:ascii="Times New Roman" w:eastAsia="Times New Roman" w:hAnsi="Times New Roman" w:cs="Times New Roman"/>
                <w:b/>
                <w:bCs/>
                <w:color w:val="000000"/>
                <w:sz w:val="24"/>
                <w:szCs w:val="24"/>
                <w:lang w:eastAsia="lv-LV"/>
              </w:rPr>
              <w:t xml:space="preserve">Pašvaldība: </w:t>
            </w:r>
          </w:p>
          <w:p w14:paraId="13E53A1B"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lv-LV"/>
              </w:rPr>
            </w:pPr>
            <w:r w:rsidRPr="00970FAC">
              <w:rPr>
                <w:rFonts w:ascii="Times New Roman" w:eastAsia="Times New Roman" w:hAnsi="Times New Roman" w:cs="Times New Roman"/>
                <w:b/>
                <w:bCs/>
                <w:color w:val="000000"/>
                <w:sz w:val="24"/>
                <w:szCs w:val="24"/>
                <w:lang w:eastAsia="lv-LV"/>
              </w:rPr>
              <w:t>Ropažu novada pašvaldība</w:t>
            </w:r>
          </w:p>
          <w:p w14:paraId="13E53A1C"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eastAsia="lv-LV"/>
              </w:rPr>
            </w:pPr>
            <w:proofErr w:type="spellStart"/>
            <w:r w:rsidRPr="00970FAC">
              <w:rPr>
                <w:rFonts w:ascii="Times New Roman" w:eastAsia="Times New Roman" w:hAnsi="Times New Roman" w:cs="Times New Roman"/>
                <w:bCs/>
                <w:color w:val="000000"/>
                <w:sz w:val="24"/>
                <w:szCs w:val="24"/>
                <w:lang w:eastAsia="lv-LV"/>
              </w:rPr>
              <w:t>Reģ.Nr</w:t>
            </w:r>
            <w:proofErr w:type="spellEnd"/>
            <w:r w:rsidRPr="00970FAC">
              <w:rPr>
                <w:rFonts w:ascii="Times New Roman" w:eastAsia="Times New Roman" w:hAnsi="Times New Roman" w:cs="Times New Roman"/>
                <w:bCs/>
                <w:color w:val="000000"/>
                <w:sz w:val="24"/>
                <w:szCs w:val="24"/>
                <w:lang w:eastAsia="lv-LV"/>
              </w:rPr>
              <w:t>. LV90000067986</w:t>
            </w:r>
          </w:p>
          <w:p w14:paraId="13E53A1D"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eastAsia="lv-LV"/>
              </w:rPr>
            </w:pPr>
            <w:r w:rsidRPr="00970FAC">
              <w:rPr>
                <w:rFonts w:ascii="Times New Roman" w:eastAsia="Times New Roman" w:hAnsi="Times New Roman" w:cs="Times New Roman"/>
                <w:bCs/>
                <w:color w:val="000000"/>
                <w:sz w:val="24"/>
                <w:szCs w:val="24"/>
                <w:lang w:eastAsia="lv-LV"/>
              </w:rPr>
              <w:t>Juridiskā adrese: Institūta iela 1a, Ulbroka, Stopiņu pagasts, Ropažu novads, LV-2130.</w:t>
            </w:r>
          </w:p>
          <w:p w14:paraId="13E53A1E"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eastAsia="lv-LV"/>
              </w:rPr>
            </w:pPr>
            <w:r w:rsidRPr="00970FAC">
              <w:rPr>
                <w:rFonts w:ascii="Times New Roman" w:eastAsia="Times New Roman" w:hAnsi="Times New Roman" w:cs="Times New Roman"/>
                <w:bCs/>
                <w:color w:val="000000"/>
                <w:sz w:val="24"/>
                <w:szCs w:val="24"/>
                <w:lang w:eastAsia="lv-LV"/>
              </w:rPr>
              <w:t xml:space="preserve">Banka: AS "SEB banka" </w:t>
            </w:r>
          </w:p>
          <w:p w14:paraId="13E53A1F"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eastAsia="lv-LV"/>
              </w:rPr>
            </w:pPr>
            <w:r w:rsidRPr="00970FAC">
              <w:rPr>
                <w:rFonts w:ascii="Times New Roman" w:eastAsia="Times New Roman" w:hAnsi="Times New Roman" w:cs="Times New Roman"/>
                <w:bCs/>
                <w:color w:val="000000"/>
                <w:sz w:val="24"/>
                <w:szCs w:val="24"/>
                <w:lang w:eastAsia="lv-LV"/>
              </w:rPr>
              <w:t>Kods: UNLALV2X</w:t>
            </w:r>
          </w:p>
          <w:p w14:paraId="13E53A20"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lv-LV"/>
              </w:rPr>
            </w:pPr>
            <w:r w:rsidRPr="00970FAC">
              <w:rPr>
                <w:rFonts w:ascii="Times New Roman" w:eastAsia="Times New Roman" w:hAnsi="Times New Roman" w:cs="Times New Roman"/>
                <w:bCs/>
                <w:color w:val="000000"/>
                <w:sz w:val="24"/>
                <w:szCs w:val="24"/>
                <w:lang w:eastAsia="lv-LV"/>
              </w:rPr>
              <w:t>Konts:LV79UNLA0033300130908</w:t>
            </w:r>
          </w:p>
          <w:p w14:paraId="13E53A21"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lv-LV"/>
              </w:rPr>
            </w:pPr>
            <w:r w:rsidRPr="00970FAC">
              <w:rPr>
                <w:rFonts w:ascii="Times New Roman" w:eastAsia="Times New Roman" w:hAnsi="Times New Roman" w:cs="Times New Roman"/>
                <w:color w:val="FF0000"/>
                <w:sz w:val="24"/>
                <w:szCs w:val="24"/>
                <w:lang w:eastAsia="lv-LV"/>
              </w:rPr>
              <w:t xml:space="preserve"> </w:t>
            </w:r>
          </w:p>
          <w:p w14:paraId="13E53A22"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lv-LV"/>
              </w:rPr>
            </w:pPr>
          </w:p>
        </w:tc>
        <w:tc>
          <w:tcPr>
            <w:tcW w:w="4666" w:type="dxa"/>
            <w:tcBorders>
              <w:top w:val="single" w:sz="4" w:space="0" w:color="auto"/>
              <w:left w:val="single" w:sz="4" w:space="0" w:color="auto"/>
              <w:bottom w:val="nil"/>
              <w:right w:val="single" w:sz="4" w:space="0" w:color="auto"/>
            </w:tcBorders>
          </w:tcPr>
          <w:p w14:paraId="13E53A23"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lv-LV"/>
              </w:rPr>
            </w:pPr>
            <w:r w:rsidRPr="00970FAC">
              <w:rPr>
                <w:rFonts w:ascii="Times New Roman" w:eastAsia="Times New Roman" w:hAnsi="Times New Roman" w:cs="Times New Roman"/>
                <w:b/>
                <w:bCs/>
                <w:sz w:val="24"/>
                <w:szCs w:val="24"/>
                <w:lang w:eastAsia="lv-LV"/>
              </w:rPr>
              <w:t>Finansējuma saņēmējs:</w:t>
            </w:r>
          </w:p>
          <w:p w14:paraId="13E53A24"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lv-LV"/>
              </w:rPr>
            </w:pPr>
            <w:r w:rsidRPr="00970FAC">
              <w:rPr>
                <w:rFonts w:ascii="Times New Roman" w:eastAsia="Times New Roman" w:hAnsi="Times New Roman" w:cs="Times New Roman"/>
                <w:b/>
                <w:sz w:val="24"/>
                <w:szCs w:val="24"/>
                <w:lang w:eastAsia="lv-LV"/>
              </w:rPr>
              <w:t>___________________</w:t>
            </w:r>
          </w:p>
          <w:p w14:paraId="13E53A25"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lv-LV"/>
              </w:rPr>
            </w:pPr>
            <w:proofErr w:type="spellStart"/>
            <w:r w:rsidRPr="00970FAC">
              <w:rPr>
                <w:rFonts w:ascii="Times New Roman" w:eastAsia="Times New Roman" w:hAnsi="Times New Roman" w:cs="Times New Roman"/>
                <w:bCs/>
                <w:color w:val="000000"/>
                <w:sz w:val="24"/>
                <w:szCs w:val="24"/>
                <w:lang w:eastAsia="lv-LV"/>
              </w:rPr>
              <w:t>Reģ.Nr</w:t>
            </w:r>
            <w:proofErr w:type="spellEnd"/>
            <w:r w:rsidRPr="00970FAC">
              <w:rPr>
                <w:rFonts w:ascii="Times New Roman" w:eastAsia="Times New Roman" w:hAnsi="Times New Roman" w:cs="Times New Roman"/>
                <w:bCs/>
                <w:color w:val="000000"/>
                <w:sz w:val="24"/>
                <w:szCs w:val="24"/>
                <w:lang w:eastAsia="lv-LV"/>
              </w:rPr>
              <w:t xml:space="preserve">. </w:t>
            </w:r>
          </w:p>
          <w:p w14:paraId="13E53A26"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970FAC">
              <w:rPr>
                <w:rFonts w:ascii="Times New Roman" w:eastAsia="Times New Roman" w:hAnsi="Times New Roman" w:cs="Times New Roman"/>
                <w:sz w:val="24"/>
                <w:szCs w:val="24"/>
                <w:lang w:eastAsia="lv-LV"/>
              </w:rPr>
              <w:t xml:space="preserve">Adrese: </w:t>
            </w:r>
          </w:p>
          <w:p w14:paraId="13E53A27" w14:textId="77777777" w:rsidR="00970FAC" w:rsidRPr="00970FAC" w:rsidRDefault="00970FAC" w:rsidP="00970FAC">
            <w:pPr>
              <w:spacing w:after="0"/>
              <w:rPr>
                <w:rFonts w:ascii="Times New Roman" w:eastAsia="Calibri" w:hAnsi="Times New Roman" w:cs="Times New Roman"/>
                <w:sz w:val="24"/>
                <w:szCs w:val="24"/>
              </w:rPr>
            </w:pPr>
            <w:r w:rsidRPr="00970FAC">
              <w:rPr>
                <w:rFonts w:ascii="Times New Roman" w:eastAsia="Calibri" w:hAnsi="Times New Roman" w:cs="Times New Roman"/>
                <w:sz w:val="24"/>
                <w:szCs w:val="24"/>
              </w:rPr>
              <w:t>Banka: “</w:t>
            </w:r>
            <w:proofErr w:type="spellStart"/>
            <w:r w:rsidRPr="00970FAC">
              <w:rPr>
                <w:rFonts w:ascii="Times New Roman" w:eastAsia="Calibri" w:hAnsi="Times New Roman" w:cs="Times New Roman"/>
                <w:sz w:val="24"/>
                <w:szCs w:val="24"/>
              </w:rPr>
              <w:t>Swedbank</w:t>
            </w:r>
            <w:proofErr w:type="spellEnd"/>
            <w:r w:rsidRPr="00970FAC">
              <w:rPr>
                <w:rFonts w:ascii="Times New Roman" w:eastAsia="Calibri" w:hAnsi="Times New Roman" w:cs="Times New Roman"/>
                <w:sz w:val="24"/>
                <w:szCs w:val="24"/>
              </w:rPr>
              <w:t>” AS</w:t>
            </w:r>
          </w:p>
          <w:p w14:paraId="13E53A28" w14:textId="77777777" w:rsidR="00970FAC" w:rsidRPr="00970FAC" w:rsidRDefault="00970FAC" w:rsidP="00970FAC">
            <w:pPr>
              <w:spacing w:after="0"/>
              <w:rPr>
                <w:rFonts w:ascii="Times New Roman" w:eastAsia="Calibri" w:hAnsi="Times New Roman" w:cs="Times New Roman"/>
                <w:sz w:val="24"/>
                <w:szCs w:val="24"/>
              </w:rPr>
            </w:pPr>
            <w:r w:rsidRPr="00970FAC">
              <w:rPr>
                <w:rFonts w:ascii="Times New Roman" w:eastAsia="Calibri" w:hAnsi="Times New Roman" w:cs="Times New Roman"/>
                <w:sz w:val="24"/>
                <w:szCs w:val="24"/>
              </w:rPr>
              <w:t>Kods: HABALV22</w:t>
            </w:r>
          </w:p>
          <w:p w14:paraId="13E53A29" w14:textId="77777777" w:rsidR="00970FAC" w:rsidRPr="00970FAC" w:rsidRDefault="00970FAC" w:rsidP="00970FAC">
            <w:pPr>
              <w:spacing w:after="0"/>
              <w:rPr>
                <w:rFonts w:ascii="Times New Roman" w:eastAsia="Calibri" w:hAnsi="Times New Roman" w:cs="Times New Roman"/>
                <w:color w:val="000000"/>
                <w:sz w:val="24"/>
                <w:szCs w:val="24"/>
              </w:rPr>
            </w:pPr>
            <w:r w:rsidRPr="00970FAC">
              <w:rPr>
                <w:rFonts w:ascii="Times New Roman" w:eastAsia="Calibri" w:hAnsi="Times New Roman" w:cs="Times New Roman"/>
                <w:sz w:val="24"/>
                <w:szCs w:val="24"/>
              </w:rPr>
              <w:t xml:space="preserve">Konts: </w:t>
            </w:r>
          </w:p>
          <w:p w14:paraId="13E53A2A"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970FAC">
              <w:rPr>
                <w:rFonts w:ascii="Times New Roman" w:eastAsia="Times New Roman" w:hAnsi="Times New Roman" w:cs="Times New Roman"/>
                <w:sz w:val="24"/>
                <w:szCs w:val="24"/>
                <w:lang w:eastAsia="lv-LV"/>
              </w:rPr>
              <w:t>Tālr.</w:t>
            </w:r>
          </w:p>
          <w:p w14:paraId="13E53A2B"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p>
          <w:p w14:paraId="13E53A2C"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p>
          <w:p w14:paraId="13E53A2D" w14:textId="77777777" w:rsidR="00970FAC" w:rsidRPr="00970FAC" w:rsidRDefault="00970FAC" w:rsidP="0097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p>
        </w:tc>
      </w:tr>
      <w:tr w:rsidR="00970FAC" w:rsidRPr="00970FAC" w14:paraId="13E53A31" w14:textId="77777777" w:rsidTr="00CD6C85">
        <w:trPr>
          <w:trHeight w:val="259"/>
          <w:jc w:val="center"/>
        </w:trPr>
        <w:tc>
          <w:tcPr>
            <w:tcW w:w="4688" w:type="dxa"/>
            <w:tcBorders>
              <w:top w:val="single" w:sz="4" w:space="0" w:color="auto"/>
              <w:left w:val="single" w:sz="4" w:space="0" w:color="auto"/>
              <w:bottom w:val="single" w:sz="4" w:space="0" w:color="auto"/>
              <w:right w:val="single" w:sz="4" w:space="0" w:color="auto"/>
            </w:tcBorders>
            <w:hideMark/>
          </w:tcPr>
          <w:p w14:paraId="13E53A2F" w14:textId="77777777" w:rsidR="00970FAC" w:rsidRPr="00970FAC" w:rsidRDefault="00970FAC" w:rsidP="00970FAC">
            <w:pPr>
              <w:spacing w:after="240" w:line="240" w:lineRule="auto"/>
              <w:ind w:firstLine="720"/>
              <w:jc w:val="center"/>
              <w:rPr>
                <w:rFonts w:ascii="Times New Roman" w:eastAsia="Times New Roman" w:hAnsi="Times New Roman" w:cs="Times New Roman"/>
                <w:b/>
                <w:bCs/>
                <w:color w:val="000000"/>
                <w:sz w:val="24"/>
                <w:szCs w:val="24"/>
              </w:rPr>
            </w:pPr>
            <w:r w:rsidRPr="00970FAC">
              <w:rPr>
                <w:rFonts w:ascii="Times New Roman" w:eastAsia="Times New Roman" w:hAnsi="Times New Roman" w:cs="Times New Roman"/>
                <w:b/>
                <w:bCs/>
                <w:color w:val="000000"/>
                <w:sz w:val="24"/>
                <w:szCs w:val="24"/>
              </w:rPr>
              <w:lastRenderedPageBreak/>
              <w:t>/</w:t>
            </w:r>
            <w:proofErr w:type="spellStart"/>
            <w:r w:rsidRPr="00970FAC">
              <w:rPr>
                <w:rFonts w:ascii="Times New Roman" w:eastAsia="Times New Roman" w:hAnsi="Times New Roman" w:cs="Times New Roman"/>
                <w:b/>
                <w:bCs/>
                <w:color w:val="000000"/>
                <w:sz w:val="24"/>
                <w:szCs w:val="24"/>
              </w:rPr>
              <w:t>Maksims</w:t>
            </w:r>
            <w:proofErr w:type="spellEnd"/>
            <w:r w:rsidRPr="00970FAC">
              <w:rPr>
                <w:rFonts w:ascii="Times New Roman" w:eastAsia="Times New Roman" w:hAnsi="Times New Roman" w:cs="Times New Roman"/>
                <w:b/>
                <w:bCs/>
                <w:color w:val="000000"/>
                <w:sz w:val="24"/>
                <w:szCs w:val="24"/>
              </w:rPr>
              <w:t xml:space="preserve"> </w:t>
            </w:r>
            <w:proofErr w:type="spellStart"/>
            <w:r w:rsidRPr="00970FAC">
              <w:rPr>
                <w:rFonts w:ascii="Times New Roman" w:eastAsia="Times New Roman" w:hAnsi="Times New Roman" w:cs="Times New Roman"/>
                <w:b/>
                <w:bCs/>
                <w:color w:val="000000"/>
                <w:sz w:val="24"/>
                <w:szCs w:val="24"/>
              </w:rPr>
              <w:t>Griščenko</w:t>
            </w:r>
            <w:proofErr w:type="spellEnd"/>
            <w:r w:rsidRPr="00970FAC">
              <w:rPr>
                <w:rFonts w:ascii="Times New Roman" w:eastAsia="Times New Roman" w:hAnsi="Times New Roman" w:cs="Times New Roman"/>
                <w:b/>
                <w:bCs/>
                <w:color w:val="000000"/>
                <w:sz w:val="24"/>
                <w:szCs w:val="24"/>
              </w:rPr>
              <w:t>/</w:t>
            </w:r>
          </w:p>
        </w:tc>
        <w:tc>
          <w:tcPr>
            <w:tcW w:w="4666" w:type="dxa"/>
            <w:tcBorders>
              <w:top w:val="single" w:sz="4" w:space="0" w:color="auto"/>
              <w:left w:val="single" w:sz="4" w:space="0" w:color="auto"/>
              <w:bottom w:val="single" w:sz="4" w:space="0" w:color="auto"/>
              <w:right w:val="single" w:sz="4" w:space="0" w:color="auto"/>
            </w:tcBorders>
            <w:hideMark/>
          </w:tcPr>
          <w:p w14:paraId="13E53A30" w14:textId="77777777" w:rsidR="00970FAC" w:rsidRPr="00970FAC" w:rsidRDefault="00970FAC" w:rsidP="00970FAC">
            <w:pPr>
              <w:spacing w:after="240" w:line="240" w:lineRule="auto"/>
              <w:ind w:firstLine="720"/>
              <w:jc w:val="center"/>
              <w:rPr>
                <w:rFonts w:ascii="Times New Roman" w:eastAsia="Times New Roman" w:hAnsi="Times New Roman" w:cs="Times New Roman"/>
                <w:b/>
                <w:bCs/>
                <w:sz w:val="24"/>
                <w:szCs w:val="24"/>
              </w:rPr>
            </w:pPr>
            <w:r w:rsidRPr="00970FAC">
              <w:rPr>
                <w:rFonts w:ascii="Times New Roman" w:eastAsia="Times New Roman" w:hAnsi="Times New Roman" w:cs="Times New Roman"/>
                <w:b/>
                <w:bCs/>
                <w:sz w:val="24"/>
                <w:szCs w:val="24"/>
              </w:rPr>
              <w:t>/                                     /</w:t>
            </w:r>
          </w:p>
        </w:tc>
      </w:tr>
    </w:tbl>
    <w:p w14:paraId="13E53A4C" w14:textId="77777777" w:rsidR="00970FAC" w:rsidRPr="00970FAC" w:rsidRDefault="00970FAC" w:rsidP="00970FAC">
      <w:pPr>
        <w:spacing w:after="0" w:line="254" w:lineRule="auto"/>
        <w:jc w:val="right"/>
        <w:rPr>
          <w:rFonts w:ascii="Times New Roman" w:eastAsia="Calibri" w:hAnsi="Times New Roman" w:cs="Times New Roman"/>
          <w:sz w:val="24"/>
          <w:szCs w:val="24"/>
        </w:rPr>
      </w:pPr>
      <w:r w:rsidRPr="00970FAC">
        <w:rPr>
          <w:rFonts w:ascii="Times New Roman" w:eastAsia="Calibri" w:hAnsi="Times New Roman" w:cs="Times New Roman"/>
          <w:sz w:val="24"/>
          <w:szCs w:val="24"/>
        </w:rPr>
        <w:t>2.pielikums</w:t>
      </w:r>
    </w:p>
    <w:p w14:paraId="13E53A4D" w14:textId="77777777" w:rsidR="00970FAC" w:rsidRPr="00970FAC" w:rsidRDefault="00970FAC" w:rsidP="00970FAC">
      <w:pPr>
        <w:widowControl w:val="0"/>
        <w:autoSpaceDE w:val="0"/>
        <w:autoSpaceDN w:val="0"/>
        <w:spacing w:after="0" w:line="240" w:lineRule="auto"/>
        <w:jc w:val="right"/>
        <w:rPr>
          <w:rFonts w:ascii="Times New Roman" w:eastAsia="Times New Roman" w:hAnsi="Times New Roman" w:cs="Times New Roman"/>
        </w:rPr>
      </w:pPr>
      <w:r w:rsidRPr="00970FAC">
        <w:rPr>
          <w:rFonts w:ascii="Times New Roman" w:eastAsia="Times New Roman" w:hAnsi="Times New Roman" w:cs="Times New Roman"/>
        </w:rPr>
        <w:t>Ropažu</w:t>
      </w:r>
      <w:r w:rsidRPr="00970FAC">
        <w:rPr>
          <w:rFonts w:ascii="Times New Roman" w:eastAsia="Times New Roman" w:hAnsi="Times New Roman" w:cs="Times New Roman"/>
          <w:spacing w:val="-15"/>
        </w:rPr>
        <w:t xml:space="preserve"> </w:t>
      </w:r>
      <w:r w:rsidRPr="00970FAC">
        <w:rPr>
          <w:rFonts w:ascii="Times New Roman" w:eastAsia="Times New Roman" w:hAnsi="Times New Roman" w:cs="Times New Roman"/>
        </w:rPr>
        <w:t>novada</w:t>
      </w:r>
      <w:r w:rsidRPr="00970FAC">
        <w:rPr>
          <w:rFonts w:ascii="Times New Roman" w:eastAsia="Times New Roman" w:hAnsi="Times New Roman" w:cs="Times New Roman"/>
          <w:spacing w:val="-15"/>
        </w:rPr>
        <w:t xml:space="preserve"> </w:t>
      </w:r>
      <w:r w:rsidRPr="00970FAC">
        <w:rPr>
          <w:rFonts w:ascii="Times New Roman" w:eastAsia="Times New Roman" w:hAnsi="Times New Roman" w:cs="Times New Roman"/>
        </w:rPr>
        <w:t xml:space="preserve">pašvaldības </w:t>
      </w:r>
    </w:p>
    <w:p w14:paraId="13E53A4E" w14:textId="77777777" w:rsidR="00970FAC" w:rsidRPr="00970FAC" w:rsidRDefault="00970FAC" w:rsidP="00970FAC">
      <w:pPr>
        <w:widowControl w:val="0"/>
        <w:autoSpaceDE w:val="0"/>
        <w:autoSpaceDN w:val="0"/>
        <w:spacing w:after="0" w:line="240" w:lineRule="auto"/>
        <w:ind w:left="6237"/>
        <w:jc w:val="right"/>
        <w:rPr>
          <w:rFonts w:ascii="Times New Roman" w:eastAsia="Times New Roman" w:hAnsi="Times New Roman" w:cs="Times New Roman"/>
        </w:rPr>
      </w:pPr>
      <w:r w:rsidRPr="00970FAC">
        <w:rPr>
          <w:rFonts w:ascii="Times New Roman" w:eastAsia="Times New Roman" w:hAnsi="Times New Roman" w:cs="Times New Roman"/>
          <w:spacing w:val="-2"/>
        </w:rPr>
        <w:t>Latvijas un Ukrainas valsts piederīgo</w:t>
      </w:r>
      <w:r w:rsidRPr="00970FAC">
        <w:rPr>
          <w:rFonts w:ascii="Times New Roman" w:eastAsia="Times New Roman" w:hAnsi="Times New Roman" w:cs="Times New Roman"/>
        </w:rPr>
        <w:t xml:space="preserve"> bērnu</w:t>
      </w:r>
      <w:r w:rsidRPr="00970FAC">
        <w:rPr>
          <w:rFonts w:ascii="Times New Roman" w:eastAsia="Times New Roman" w:hAnsi="Times New Roman" w:cs="Times New Roman"/>
          <w:spacing w:val="-1"/>
        </w:rPr>
        <w:t xml:space="preserve"> </w:t>
      </w:r>
      <w:r w:rsidRPr="00970FAC">
        <w:rPr>
          <w:rFonts w:ascii="Times New Roman" w:eastAsia="Times New Roman" w:hAnsi="Times New Roman" w:cs="Times New Roman"/>
        </w:rPr>
        <w:t>un jauniešu</w:t>
      </w:r>
      <w:r w:rsidRPr="00970FAC">
        <w:rPr>
          <w:rFonts w:ascii="Times New Roman" w:eastAsia="Times New Roman" w:hAnsi="Times New Roman" w:cs="Times New Roman"/>
          <w:spacing w:val="-1"/>
        </w:rPr>
        <w:t xml:space="preserve"> </w:t>
      </w:r>
      <w:r w:rsidRPr="00970FAC">
        <w:rPr>
          <w:rFonts w:ascii="Times New Roman" w:eastAsia="Times New Roman" w:hAnsi="Times New Roman" w:cs="Times New Roman"/>
        </w:rPr>
        <w:t xml:space="preserve">nometņu </w:t>
      </w:r>
      <w:r w:rsidRPr="00970FAC">
        <w:rPr>
          <w:rFonts w:ascii="Times New Roman" w:eastAsia="Times New Roman" w:hAnsi="Times New Roman" w:cs="Times New Roman"/>
          <w:spacing w:val="-2"/>
        </w:rPr>
        <w:t xml:space="preserve">projektu </w:t>
      </w:r>
      <w:r w:rsidRPr="00970FAC">
        <w:rPr>
          <w:rFonts w:ascii="Times New Roman" w:eastAsia="Times New Roman" w:hAnsi="Times New Roman" w:cs="Times New Roman"/>
        </w:rPr>
        <w:t>konkursa</w:t>
      </w:r>
      <w:r w:rsidRPr="00970FAC">
        <w:rPr>
          <w:rFonts w:ascii="Times New Roman" w:eastAsia="Times New Roman" w:hAnsi="Times New Roman" w:cs="Times New Roman"/>
          <w:spacing w:val="-3"/>
        </w:rPr>
        <w:t xml:space="preserve"> </w:t>
      </w:r>
      <w:r w:rsidRPr="00970FAC">
        <w:rPr>
          <w:rFonts w:ascii="Times New Roman" w:eastAsia="Times New Roman" w:hAnsi="Times New Roman" w:cs="Times New Roman"/>
          <w:spacing w:val="-2"/>
        </w:rPr>
        <w:t>nolikuma</w:t>
      </w:r>
    </w:p>
    <w:p w14:paraId="13E53A4F" w14:textId="77777777" w:rsidR="00970FAC" w:rsidRPr="00970FAC" w:rsidRDefault="00970FAC" w:rsidP="00970FAC">
      <w:pPr>
        <w:spacing w:after="0" w:line="254" w:lineRule="auto"/>
        <w:ind w:left="6237"/>
        <w:jc w:val="right"/>
        <w:rPr>
          <w:rFonts w:ascii="Times New Roman" w:eastAsia="Calibri" w:hAnsi="Times New Roman" w:cs="Times New Roman"/>
          <w:u w:val="single"/>
        </w:rPr>
      </w:pPr>
      <w:r w:rsidRPr="00970FAC">
        <w:rPr>
          <w:rFonts w:ascii="Times New Roman" w:eastAsia="Times New Roman" w:hAnsi="Times New Roman" w:cs="Times New Roman"/>
          <w:spacing w:val="-2"/>
          <w:u w:val="single"/>
        </w:rPr>
        <w:t>finansēšanas līgumam</w:t>
      </w:r>
    </w:p>
    <w:p w14:paraId="13E53A50" w14:textId="77777777" w:rsidR="00970FAC" w:rsidRPr="00970FAC" w:rsidRDefault="00970FAC" w:rsidP="00970FAC">
      <w:pPr>
        <w:spacing w:after="160" w:line="254" w:lineRule="auto"/>
        <w:ind w:right="-25"/>
        <w:jc w:val="right"/>
        <w:rPr>
          <w:rFonts w:ascii="Calibri" w:eastAsia="Calibri" w:hAnsi="Calibri" w:cs="Times New Roman"/>
          <w:sz w:val="26"/>
          <w:szCs w:val="26"/>
        </w:rPr>
      </w:pPr>
    </w:p>
    <w:p w14:paraId="13E53A51" w14:textId="77777777" w:rsidR="00970FAC" w:rsidRPr="00970FAC" w:rsidRDefault="00970FAC" w:rsidP="00970FAC">
      <w:pPr>
        <w:spacing w:after="160" w:line="254" w:lineRule="auto"/>
        <w:ind w:left="360"/>
        <w:jc w:val="center"/>
        <w:rPr>
          <w:rFonts w:ascii="Calibri" w:eastAsia="Calibri" w:hAnsi="Calibri" w:cs="Times New Roman"/>
          <w:sz w:val="26"/>
          <w:szCs w:val="26"/>
        </w:rPr>
      </w:pPr>
      <w:r w:rsidRPr="00970FAC">
        <w:rPr>
          <w:rFonts w:ascii="Calibri" w:eastAsia="Calibri" w:hAnsi="Calibri" w:cs="Times New Roman"/>
          <w:sz w:val="26"/>
          <w:szCs w:val="26"/>
        </w:rPr>
        <w:t>________________________________</w:t>
      </w:r>
    </w:p>
    <w:p w14:paraId="13E53A52" w14:textId="77777777" w:rsidR="00970FAC" w:rsidRPr="00970FAC" w:rsidRDefault="00970FAC" w:rsidP="00970FAC">
      <w:pPr>
        <w:spacing w:after="160" w:line="254" w:lineRule="auto"/>
        <w:ind w:left="360"/>
        <w:jc w:val="center"/>
        <w:rPr>
          <w:rFonts w:ascii="Times New Roman" w:eastAsia="Calibri" w:hAnsi="Times New Roman" w:cs="Times New Roman"/>
          <w:sz w:val="26"/>
          <w:szCs w:val="26"/>
        </w:rPr>
      </w:pPr>
      <w:r w:rsidRPr="00970FAC">
        <w:rPr>
          <w:rFonts w:ascii="Times New Roman" w:eastAsia="Calibri" w:hAnsi="Times New Roman" w:cs="Times New Roman"/>
          <w:sz w:val="26"/>
          <w:szCs w:val="26"/>
        </w:rPr>
        <w:t>(organizācijas nosaukums)</w:t>
      </w:r>
    </w:p>
    <w:p w14:paraId="13E53A53" w14:textId="77777777" w:rsidR="00970FAC" w:rsidRPr="00970FAC" w:rsidRDefault="00970FAC" w:rsidP="00970FAC">
      <w:pPr>
        <w:spacing w:after="160" w:line="254" w:lineRule="auto"/>
        <w:ind w:left="360"/>
        <w:jc w:val="center"/>
        <w:rPr>
          <w:rFonts w:ascii="Times New Roman" w:eastAsia="Calibri" w:hAnsi="Times New Roman" w:cs="Times New Roman"/>
          <w:sz w:val="26"/>
          <w:szCs w:val="26"/>
        </w:rPr>
      </w:pPr>
      <w:r w:rsidRPr="00970FAC">
        <w:rPr>
          <w:rFonts w:ascii="Times New Roman" w:eastAsia="Calibri" w:hAnsi="Times New Roman" w:cs="Times New Roman"/>
          <w:sz w:val="26"/>
          <w:szCs w:val="26"/>
        </w:rPr>
        <w:t>_____________________________________________</w:t>
      </w:r>
    </w:p>
    <w:p w14:paraId="13E53A54" w14:textId="77777777" w:rsidR="00970FAC" w:rsidRPr="00970FAC" w:rsidRDefault="00970FAC" w:rsidP="00970FAC">
      <w:pPr>
        <w:spacing w:after="160" w:line="254" w:lineRule="auto"/>
        <w:jc w:val="center"/>
        <w:rPr>
          <w:rFonts w:ascii="Times New Roman" w:eastAsia="Calibri" w:hAnsi="Times New Roman" w:cs="Times New Roman"/>
          <w:sz w:val="26"/>
          <w:szCs w:val="26"/>
        </w:rPr>
      </w:pPr>
      <w:r w:rsidRPr="00970FAC">
        <w:rPr>
          <w:rFonts w:ascii="Times New Roman" w:eastAsia="Calibri" w:hAnsi="Times New Roman" w:cs="Times New Roman"/>
          <w:sz w:val="26"/>
          <w:szCs w:val="26"/>
        </w:rPr>
        <w:t>(nometnes vai projekta nosaukums un norises laiks)</w:t>
      </w:r>
    </w:p>
    <w:p w14:paraId="13E53A55" w14:textId="77777777" w:rsidR="00970FAC" w:rsidRPr="00970FAC" w:rsidRDefault="00970FAC" w:rsidP="00970FAC">
      <w:pPr>
        <w:spacing w:after="160" w:line="254" w:lineRule="auto"/>
        <w:jc w:val="center"/>
        <w:rPr>
          <w:rFonts w:ascii="Times New Roman" w:eastAsia="Calibri" w:hAnsi="Times New Roman" w:cs="Times New Roman"/>
          <w:b/>
          <w:bCs/>
          <w:sz w:val="26"/>
          <w:szCs w:val="26"/>
        </w:rPr>
      </w:pPr>
      <w:r w:rsidRPr="00970FAC">
        <w:rPr>
          <w:rFonts w:ascii="Times New Roman" w:eastAsia="Calibri" w:hAnsi="Times New Roman" w:cs="Times New Roman"/>
          <w:b/>
          <w:bCs/>
          <w:sz w:val="26"/>
          <w:szCs w:val="26"/>
        </w:rPr>
        <w:t>Dalībnieku saraksts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159"/>
        <w:gridCol w:w="1619"/>
        <w:gridCol w:w="2878"/>
        <w:gridCol w:w="2446"/>
      </w:tblGrid>
      <w:tr w:rsidR="00970FAC" w:rsidRPr="00970FAC" w14:paraId="13E53A5C" w14:textId="77777777" w:rsidTr="00CD6C85">
        <w:trPr>
          <w:cantSplit/>
          <w:trHeight w:val="510"/>
        </w:trPr>
        <w:tc>
          <w:tcPr>
            <w:tcW w:w="648" w:type="dxa"/>
            <w:tcBorders>
              <w:top w:val="single" w:sz="4" w:space="0" w:color="auto"/>
              <w:left w:val="single" w:sz="4" w:space="0" w:color="auto"/>
              <w:bottom w:val="single" w:sz="4" w:space="0" w:color="auto"/>
              <w:right w:val="single" w:sz="4" w:space="0" w:color="auto"/>
            </w:tcBorders>
            <w:vAlign w:val="center"/>
            <w:hideMark/>
          </w:tcPr>
          <w:p w14:paraId="13E53A56" w14:textId="77777777" w:rsidR="00970FAC" w:rsidRPr="00970FAC" w:rsidRDefault="00970FAC" w:rsidP="00970FAC">
            <w:pPr>
              <w:spacing w:after="160" w:line="254" w:lineRule="auto"/>
              <w:jc w:val="center"/>
              <w:rPr>
                <w:rFonts w:ascii="Times New Roman" w:eastAsia="Calibri" w:hAnsi="Times New Roman" w:cs="Times New Roman"/>
                <w:sz w:val="26"/>
                <w:szCs w:val="26"/>
              </w:rPr>
            </w:pPr>
            <w:r w:rsidRPr="00970FAC">
              <w:rPr>
                <w:rFonts w:ascii="Times New Roman" w:eastAsia="Calibri" w:hAnsi="Times New Roman" w:cs="Times New Roman"/>
                <w:sz w:val="26"/>
                <w:szCs w:val="26"/>
              </w:rPr>
              <w:t>Nr.</w:t>
            </w:r>
          </w:p>
          <w:p w14:paraId="13E53A57" w14:textId="77777777" w:rsidR="00970FAC" w:rsidRPr="00970FAC" w:rsidRDefault="00970FAC" w:rsidP="00970FAC">
            <w:pPr>
              <w:spacing w:after="160" w:line="254" w:lineRule="auto"/>
              <w:jc w:val="center"/>
              <w:rPr>
                <w:rFonts w:ascii="Times New Roman" w:eastAsia="Calibri" w:hAnsi="Times New Roman" w:cs="Times New Roman"/>
                <w:sz w:val="26"/>
                <w:szCs w:val="26"/>
              </w:rPr>
            </w:pPr>
            <w:r w:rsidRPr="00970FAC">
              <w:rPr>
                <w:rFonts w:ascii="Times New Roman" w:eastAsia="Calibri" w:hAnsi="Times New Roman" w:cs="Times New Roman"/>
                <w:sz w:val="26"/>
                <w:szCs w:val="26"/>
              </w:rPr>
              <w:t>p.k.</w:t>
            </w:r>
          </w:p>
        </w:tc>
        <w:tc>
          <w:tcPr>
            <w:tcW w:w="2159" w:type="dxa"/>
            <w:tcBorders>
              <w:top w:val="single" w:sz="4" w:space="0" w:color="auto"/>
              <w:left w:val="single" w:sz="4" w:space="0" w:color="auto"/>
              <w:bottom w:val="single" w:sz="4" w:space="0" w:color="auto"/>
              <w:right w:val="single" w:sz="4" w:space="0" w:color="auto"/>
            </w:tcBorders>
            <w:vAlign w:val="center"/>
            <w:hideMark/>
          </w:tcPr>
          <w:p w14:paraId="13E53A58" w14:textId="77777777" w:rsidR="00970FAC" w:rsidRPr="00970FAC" w:rsidRDefault="00970FAC" w:rsidP="00970FAC">
            <w:pPr>
              <w:spacing w:after="160" w:line="254" w:lineRule="auto"/>
              <w:jc w:val="center"/>
              <w:rPr>
                <w:rFonts w:ascii="Times New Roman" w:eastAsia="Calibri" w:hAnsi="Times New Roman" w:cs="Times New Roman"/>
                <w:sz w:val="26"/>
                <w:szCs w:val="26"/>
              </w:rPr>
            </w:pPr>
            <w:r w:rsidRPr="00970FAC">
              <w:rPr>
                <w:rFonts w:ascii="Times New Roman" w:eastAsia="Calibri" w:hAnsi="Times New Roman" w:cs="Times New Roman"/>
                <w:sz w:val="26"/>
                <w:szCs w:val="26"/>
              </w:rPr>
              <w:t>Vārds, Uzvārds</w:t>
            </w:r>
          </w:p>
        </w:tc>
        <w:tc>
          <w:tcPr>
            <w:tcW w:w="1619" w:type="dxa"/>
            <w:tcBorders>
              <w:top w:val="single" w:sz="4" w:space="0" w:color="auto"/>
              <w:left w:val="single" w:sz="4" w:space="0" w:color="auto"/>
              <w:bottom w:val="single" w:sz="4" w:space="0" w:color="auto"/>
              <w:right w:val="single" w:sz="4" w:space="0" w:color="auto"/>
            </w:tcBorders>
            <w:vAlign w:val="center"/>
            <w:hideMark/>
          </w:tcPr>
          <w:p w14:paraId="13E53A59" w14:textId="77777777" w:rsidR="00970FAC" w:rsidRPr="00970FAC" w:rsidRDefault="00970FAC" w:rsidP="00970FAC">
            <w:pPr>
              <w:spacing w:after="160" w:line="254" w:lineRule="auto"/>
              <w:jc w:val="center"/>
              <w:rPr>
                <w:rFonts w:ascii="Times New Roman" w:eastAsia="Calibri" w:hAnsi="Times New Roman" w:cs="Times New Roman"/>
                <w:sz w:val="26"/>
                <w:szCs w:val="26"/>
              </w:rPr>
            </w:pPr>
            <w:r w:rsidRPr="00970FAC">
              <w:rPr>
                <w:rFonts w:ascii="Times New Roman" w:eastAsia="Calibri" w:hAnsi="Times New Roman" w:cs="Times New Roman"/>
                <w:sz w:val="26"/>
                <w:szCs w:val="26"/>
              </w:rPr>
              <w:t>Izglītības iestāde, klase</w:t>
            </w:r>
          </w:p>
        </w:tc>
        <w:tc>
          <w:tcPr>
            <w:tcW w:w="2878" w:type="dxa"/>
            <w:tcBorders>
              <w:top w:val="single" w:sz="4" w:space="0" w:color="auto"/>
              <w:left w:val="single" w:sz="4" w:space="0" w:color="auto"/>
              <w:bottom w:val="single" w:sz="4" w:space="0" w:color="auto"/>
              <w:right w:val="single" w:sz="4" w:space="0" w:color="auto"/>
            </w:tcBorders>
            <w:vAlign w:val="center"/>
            <w:hideMark/>
          </w:tcPr>
          <w:p w14:paraId="13E53A5A" w14:textId="77777777" w:rsidR="00970FAC" w:rsidRPr="00970FAC" w:rsidRDefault="00970FAC" w:rsidP="00970FAC">
            <w:pPr>
              <w:spacing w:after="160" w:line="254" w:lineRule="auto"/>
              <w:jc w:val="center"/>
              <w:rPr>
                <w:rFonts w:ascii="Times New Roman" w:eastAsia="Calibri" w:hAnsi="Times New Roman" w:cs="Times New Roman"/>
                <w:sz w:val="26"/>
                <w:szCs w:val="26"/>
              </w:rPr>
            </w:pPr>
            <w:r w:rsidRPr="00970FAC">
              <w:rPr>
                <w:rFonts w:ascii="Times New Roman" w:eastAsia="Calibri" w:hAnsi="Times New Roman" w:cs="Times New Roman"/>
                <w:sz w:val="26"/>
                <w:szCs w:val="26"/>
              </w:rPr>
              <w:t>Deklarētā/izmitinājuma dzīvesvietas adrese</w:t>
            </w:r>
          </w:p>
        </w:tc>
        <w:tc>
          <w:tcPr>
            <w:tcW w:w="2446" w:type="dxa"/>
            <w:tcBorders>
              <w:top w:val="single" w:sz="4" w:space="0" w:color="auto"/>
              <w:left w:val="single" w:sz="4" w:space="0" w:color="auto"/>
              <w:bottom w:val="single" w:sz="4" w:space="0" w:color="auto"/>
              <w:right w:val="single" w:sz="4" w:space="0" w:color="auto"/>
            </w:tcBorders>
            <w:vAlign w:val="center"/>
            <w:hideMark/>
          </w:tcPr>
          <w:p w14:paraId="13E53A5B" w14:textId="77777777" w:rsidR="00970FAC" w:rsidRPr="00970FAC" w:rsidRDefault="00970FAC" w:rsidP="00970FAC">
            <w:pPr>
              <w:spacing w:after="160" w:line="254" w:lineRule="auto"/>
              <w:jc w:val="center"/>
              <w:rPr>
                <w:rFonts w:ascii="Times New Roman" w:eastAsia="Calibri" w:hAnsi="Times New Roman" w:cs="Times New Roman"/>
                <w:sz w:val="26"/>
                <w:szCs w:val="26"/>
              </w:rPr>
            </w:pPr>
            <w:r w:rsidRPr="00970FAC">
              <w:rPr>
                <w:rFonts w:ascii="Times New Roman" w:eastAsia="Calibri" w:hAnsi="Times New Roman" w:cs="Times New Roman"/>
                <w:sz w:val="26"/>
                <w:szCs w:val="26"/>
              </w:rPr>
              <w:t>Vecāka/aizbildņa paraksts un tā atšifrējums</w:t>
            </w:r>
          </w:p>
        </w:tc>
      </w:tr>
      <w:tr w:rsidR="00970FAC" w:rsidRPr="00970FAC" w14:paraId="13E53A62" w14:textId="77777777" w:rsidTr="00CD6C85">
        <w:trPr>
          <w:cantSplit/>
          <w:trHeight w:val="280"/>
        </w:trPr>
        <w:tc>
          <w:tcPr>
            <w:tcW w:w="648" w:type="dxa"/>
            <w:tcBorders>
              <w:top w:val="single" w:sz="4" w:space="0" w:color="auto"/>
              <w:left w:val="single" w:sz="4" w:space="0" w:color="auto"/>
              <w:bottom w:val="single" w:sz="4" w:space="0" w:color="auto"/>
              <w:right w:val="single" w:sz="4" w:space="0" w:color="auto"/>
            </w:tcBorders>
          </w:tcPr>
          <w:p w14:paraId="13E53A5D"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5E"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5F"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60"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61"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68" w14:textId="77777777" w:rsidTr="00CD6C85">
        <w:trPr>
          <w:cantSplit/>
          <w:trHeight w:val="280"/>
        </w:trPr>
        <w:tc>
          <w:tcPr>
            <w:tcW w:w="648" w:type="dxa"/>
            <w:tcBorders>
              <w:top w:val="single" w:sz="4" w:space="0" w:color="auto"/>
              <w:left w:val="single" w:sz="4" w:space="0" w:color="auto"/>
              <w:bottom w:val="single" w:sz="4" w:space="0" w:color="auto"/>
              <w:right w:val="single" w:sz="4" w:space="0" w:color="auto"/>
            </w:tcBorders>
          </w:tcPr>
          <w:p w14:paraId="13E53A63"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64"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65"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66"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67"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6E" w14:textId="77777777" w:rsidTr="00CD6C85">
        <w:trPr>
          <w:cantSplit/>
          <w:trHeight w:val="280"/>
        </w:trPr>
        <w:tc>
          <w:tcPr>
            <w:tcW w:w="648" w:type="dxa"/>
            <w:tcBorders>
              <w:top w:val="single" w:sz="4" w:space="0" w:color="auto"/>
              <w:left w:val="single" w:sz="4" w:space="0" w:color="auto"/>
              <w:bottom w:val="single" w:sz="4" w:space="0" w:color="auto"/>
              <w:right w:val="single" w:sz="4" w:space="0" w:color="auto"/>
            </w:tcBorders>
          </w:tcPr>
          <w:p w14:paraId="13E53A69"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6A"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6B"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6C"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6D"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74" w14:textId="77777777" w:rsidTr="00CD6C85">
        <w:trPr>
          <w:cantSplit/>
          <w:trHeight w:val="280"/>
        </w:trPr>
        <w:tc>
          <w:tcPr>
            <w:tcW w:w="648" w:type="dxa"/>
            <w:tcBorders>
              <w:top w:val="single" w:sz="4" w:space="0" w:color="auto"/>
              <w:left w:val="single" w:sz="4" w:space="0" w:color="auto"/>
              <w:bottom w:val="single" w:sz="4" w:space="0" w:color="auto"/>
              <w:right w:val="single" w:sz="4" w:space="0" w:color="auto"/>
            </w:tcBorders>
          </w:tcPr>
          <w:p w14:paraId="13E53A6F"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70"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71"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72"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73"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7A" w14:textId="77777777" w:rsidTr="00CD6C85">
        <w:trPr>
          <w:cantSplit/>
          <w:trHeight w:val="280"/>
        </w:trPr>
        <w:tc>
          <w:tcPr>
            <w:tcW w:w="648" w:type="dxa"/>
            <w:tcBorders>
              <w:top w:val="single" w:sz="4" w:space="0" w:color="auto"/>
              <w:left w:val="single" w:sz="4" w:space="0" w:color="auto"/>
              <w:bottom w:val="single" w:sz="4" w:space="0" w:color="auto"/>
              <w:right w:val="single" w:sz="4" w:space="0" w:color="auto"/>
            </w:tcBorders>
          </w:tcPr>
          <w:p w14:paraId="13E53A75"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76"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77"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78"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79"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80" w14:textId="77777777" w:rsidTr="00CD6C85">
        <w:trPr>
          <w:cantSplit/>
          <w:trHeight w:val="318"/>
        </w:trPr>
        <w:tc>
          <w:tcPr>
            <w:tcW w:w="648" w:type="dxa"/>
            <w:tcBorders>
              <w:top w:val="single" w:sz="4" w:space="0" w:color="auto"/>
              <w:left w:val="single" w:sz="4" w:space="0" w:color="auto"/>
              <w:bottom w:val="single" w:sz="4" w:space="0" w:color="auto"/>
              <w:right w:val="single" w:sz="4" w:space="0" w:color="auto"/>
            </w:tcBorders>
          </w:tcPr>
          <w:p w14:paraId="13E53A7B"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7C"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7D"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7E"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7F"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86" w14:textId="77777777" w:rsidTr="00CD6C85">
        <w:trPr>
          <w:cantSplit/>
          <w:trHeight w:val="318"/>
        </w:trPr>
        <w:tc>
          <w:tcPr>
            <w:tcW w:w="648" w:type="dxa"/>
            <w:tcBorders>
              <w:top w:val="single" w:sz="4" w:space="0" w:color="auto"/>
              <w:left w:val="single" w:sz="4" w:space="0" w:color="auto"/>
              <w:bottom w:val="single" w:sz="4" w:space="0" w:color="auto"/>
              <w:right w:val="single" w:sz="4" w:space="0" w:color="auto"/>
            </w:tcBorders>
          </w:tcPr>
          <w:p w14:paraId="13E53A81"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82"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83"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84"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85"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8C" w14:textId="77777777" w:rsidTr="00CD6C85">
        <w:trPr>
          <w:cantSplit/>
          <w:trHeight w:val="245"/>
        </w:trPr>
        <w:tc>
          <w:tcPr>
            <w:tcW w:w="648" w:type="dxa"/>
            <w:tcBorders>
              <w:top w:val="single" w:sz="4" w:space="0" w:color="auto"/>
              <w:left w:val="single" w:sz="4" w:space="0" w:color="auto"/>
              <w:bottom w:val="single" w:sz="4" w:space="0" w:color="auto"/>
              <w:right w:val="single" w:sz="4" w:space="0" w:color="auto"/>
            </w:tcBorders>
          </w:tcPr>
          <w:p w14:paraId="13E53A87"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88"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89"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8A"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8B"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92" w14:textId="77777777" w:rsidTr="00CD6C85">
        <w:trPr>
          <w:cantSplit/>
          <w:trHeight w:val="270"/>
        </w:trPr>
        <w:tc>
          <w:tcPr>
            <w:tcW w:w="648" w:type="dxa"/>
            <w:tcBorders>
              <w:top w:val="single" w:sz="4" w:space="0" w:color="auto"/>
              <w:left w:val="single" w:sz="4" w:space="0" w:color="auto"/>
              <w:bottom w:val="single" w:sz="4" w:space="0" w:color="auto"/>
              <w:right w:val="single" w:sz="4" w:space="0" w:color="auto"/>
            </w:tcBorders>
          </w:tcPr>
          <w:p w14:paraId="13E53A8D"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8E"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8F" w14:textId="77777777" w:rsidR="00970FAC" w:rsidRPr="00970FAC" w:rsidRDefault="00970FAC" w:rsidP="00970FAC">
            <w:pPr>
              <w:spacing w:after="160" w:line="254" w:lineRule="auto"/>
              <w:jc w:val="right"/>
              <w:rPr>
                <w:rFonts w:ascii="Times New Roman" w:eastAsia="Calibri" w:hAnsi="Times New Roman" w:cs="Times New Roman"/>
                <w:b/>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90" w14:textId="77777777" w:rsidR="00970FAC" w:rsidRPr="00970FAC" w:rsidRDefault="00970FAC" w:rsidP="00970FAC">
            <w:pPr>
              <w:spacing w:after="160" w:line="254" w:lineRule="auto"/>
              <w:rPr>
                <w:rFonts w:ascii="Times New Roman" w:eastAsia="Calibri" w:hAnsi="Times New Roman" w:cs="Times New Roman"/>
                <w:b/>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91"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98" w14:textId="77777777" w:rsidTr="00CD6C85">
        <w:trPr>
          <w:cantSplit/>
          <w:trHeight w:val="270"/>
        </w:trPr>
        <w:tc>
          <w:tcPr>
            <w:tcW w:w="648" w:type="dxa"/>
            <w:tcBorders>
              <w:top w:val="single" w:sz="4" w:space="0" w:color="auto"/>
              <w:left w:val="single" w:sz="4" w:space="0" w:color="auto"/>
              <w:bottom w:val="single" w:sz="4" w:space="0" w:color="auto"/>
              <w:right w:val="single" w:sz="4" w:space="0" w:color="auto"/>
            </w:tcBorders>
            <w:hideMark/>
          </w:tcPr>
          <w:p w14:paraId="13E53A93"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r w:rsidRPr="00970FAC">
              <w:rPr>
                <w:rFonts w:ascii="Times New Roman" w:eastAsia="Calibri" w:hAnsi="Times New Roman" w:cs="Times New Roman"/>
                <w:sz w:val="26"/>
                <w:szCs w:val="26"/>
              </w:rPr>
              <w:t>1</w:t>
            </w:r>
          </w:p>
        </w:tc>
        <w:tc>
          <w:tcPr>
            <w:tcW w:w="2159" w:type="dxa"/>
            <w:tcBorders>
              <w:top w:val="single" w:sz="4" w:space="0" w:color="auto"/>
              <w:left w:val="single" w:sz="4" w:space="0" w:color="auto"/>
              <w:bottom w:val="single" w:sz="4" w:space="0" w:color="auto"/>
              <w:right w:val="single" w:sz="4" w:space="0" w:color="auto"/>
            </w:tcBorders>
          </w:tcPr>
          <w:p w14:paraId="13E53A94"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95" w14:textId="77777777" w:rsidR="00970FAC" w:rsidRPr="00970FAC" w:rsidRDefault="00970FAC" w:rsidP="00970FAC">
            <w:pPr>
              <w:spacing w:after="160" w:line="254" w:lineRule="auto"/>
              <w:jc w:val="right"/>
              <w:rPr>
                <w:rFonts w:ascii="Times New Roman" w:eastAsia="Calibri" w:hAnsi="Times New Roman" w:cs="Times New Roman"/>
                <w:b/>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96" w14:textId="77777777" w:rsidR="00970FAC" w:rsidRPr="00970FAC" w:rsidRDefault="00970FAC" w:rsidP="00970FAC">
            <w:pPr>
              <w:spacing w:after="160" w:line="254" w:lineRule="auto"/>
              <w:rPr>
                <w:rFonts w:ascii="Times New Roman" w:eastAsia="Calibri" w:hAnsi="Times New Roman" w:cs="Times New Roman"/>
                <w:b/>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97"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9E" w14:textId="77777777" w:rsidTr="00CD6C85">
        <w:trPr>
          <w:cantSplit/>
          <w:trHeight w:val="270"/>
        </w:trPr>
        <w:tc>
          <w:tcPr>
            <w:tcW w:w="648" w:type="dxa"/>
            <w:tcBorders>
              <w:top w:val="single" w:sz="4" w:space="0" w:color="auto"/>
              <w:left w:val="single" w:sz="4" w:space="0" w:color="auto"/>
              <w:bottom w:val="single" w:sz="4" w:space="0" w:color="auto"/>
              <w:right w:val="single" w:sz="4" w:space="0" w:color="auto"/>
            </w:tcBorders>
          </w:tcPr>
          <w:p w14:paraId="13E53A99"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9A"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9B" w14:textId="77777777" w:rsidR="00970FAC" w:rsidRPr="00970FAC" w:rsidRDefault="00970FAC" w:rsidP="00970FAC">
            <w:pPr>
              <w:spacing w:after="160" w:line="254" w:lineRule="auto"/>
              <w:jc w:val="right"/>
              <w:rPr>
                <w:rFonts w:ascii="Times New Roman" w:eastAsia="Calibri" w:hAnsi="Times New Roman" w:cs="Times New Roman"/>
                <w:b/>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9C" w14:textId="77777777" w:rsidR="00970FAC" w:rsidRPr="00970FAC" w:rsidRDefault="00970FAC" w:rsidP="00970FAC">
            <w:pPr>
              <w:spacing w:after="160" w:line="254" w:lineRule="auto"/>
              <w:rPr>
                <w:rFonts w:ascii="Times New Roman" w:eastAsia="Calibri" w:hAnsi="Times New Roman" w:cs="Times New Roman"/>
                <w:b/>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9D"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A4" w14:textId="77777777" w:rsidTr="00CD6C85">
        <w:trPr>
          <w:cantSplit/>
          <w:trHeight w:val="270"/>
        </w:trPr>
        <w:tc>
          <w:tcPr>
            <w:tcW w:w="648" w:type="dxa"/>
            <w:tcBorders>
              <w:top w:val="single" w:sz="4" w:space="0" w:color="auto"/>
              <w:left w:val="single" w:sz="4" w:space="0" w:color="auto"/>
              <w:bottom w:val="single" w:sz="4" w:space="0" w:color="auto"/>
              <w:right w:val="single" w:sz="4" w:space="0" w:color="auto"/>
            </w:tcBorders>
          </w:tcPr>
          <w:p w14:paraId="13E53A9F"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A0"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A1" w14:textId="77777777" w:rsidR="00970FAC" w:rsidRPr="00970FAC" w:rsidRDefault="00970FAC" w:rsidP="00970FAC">
            <w:pPr>
              <w:spacing w:after="160" w:line="254" w:lineRule="auto"/>
              <w:jc w:val="right"/>
              <w:rPr>
                <w:rFonts w:ascii="Times New Roman" w:eastAsia="Calibri" w:hAnsi="Times New Roman" w:cs="Times New Roman"/>
                <w:b/>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A2" w14:textId="77777777" w:rsidR="00970FAC" w:rsidRPr="00970FAC" w:rsidRDefault="00970FAC" w:rsidP="00970FAC">
            <w:pPr>
              <w:spacing w:after="160" w:line="254" w:lineRule="auto"/>
              <w:rPr>
                <w:rFonts w:ascii="Times New Roman" w:eastAsia="Calibri" w:hAnsi="Times New Roman" w:cs="Times New Roman"/>
                <w:b/>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A3" w14:textId="77777777" w:rsidR="00970FAC" w:rsidRPr="00970FAC" w:rsidRDefault="00970FAC" w:rsidP="00970FAC">
            <w:pPr>
              <w:spacing w:after="160" w:line="254" w:lineRule="auto"/>
              <w:rPr>
                <w:rFonts w:ascii="Times New Roman" w:eastAsia="Calibri" w:hAnsi="Times New Roman" w:cs="Times New Roman"/>
                <w:sz w:val="26"/>
                <w:szCs w:val="26"/>
              </w:rPr>
            </w:pPr>
          </w:p>
        </w:tc>
      </w:tr>
      <w:tr w:rsidR="00970FAC" w:rsidRPr="00970FAC" w14:paraId="13E53AAA" w14:textId="77777777" w:rsidTr="00CD6C85">
        <w:trPr>
          <w:cantSplit/>
          <w:trHeight w:val="270"/>
        </w:trPr>
        <w:tc>
          <w:tcPr>
            <w:tcW w:w="648" w:type="dxa"/>
            <w:tcBorders>
              <w:top w:val="single" w:sz="4" w:space="0" w:color="auto"/>
              <w:left w:val="single" w:sz="4" w:space="0" w:color="auto"/>
              <w:bottom w:val="single" w:sz="4" w:space="0" w:color="auto"/>
              <w:right w:val="single" w:sz="4" w:space="0" w:color="auto"/>
            </w:tcBorders>
          </w:tcPr>
          <w:p w14:paraId="13E53AA5" w14:textId="77777777" w:rsidR="00970FAC" w:rsidRPr="00970FAC" w:rsidRDefault="00970FAC" w:rsidP="00970FAC">
            <w:pPr>
              <w:widowControl w:val="0"/>
              <w:numPr>
                <w:ilvl w:val="0"/>
                <w:numId w:val="4"/>
              </w:numPr>
              <w:autoSpaceDE w:val="0"/>
              <w:autoSpaceDN w:val="0"/>
              <w:spacing w:after="160" w:line="254" w:lineRule="auto"/>
              <w:ind w:left="72"/>
              <w:rPr>
                <w:rFonts w:ascii="Times New Roman" w:eastAsia="Calibri" w:hAnsi="Times New Roman" w:cs="Times New Roman"/>
                <w:sz w:val="26"/>
                <w:szCs w:val="26"/>
              </w:rPr>
            </w:pPr>
          </w:p>
        </w:tc>
        <w:tc>
          <w:tcPr>
            <w:tcW w:w="2159" w:type="dxa"/>
            <w:tcBorders>
              <w:top w:val="single" w:sz="4" w:space="0" w:color="auto"/>
              <w:left w:val="single" w:sz="4" w:space="0" w:color="auto"/>
              <w:bottom w:val="single" w:sz="4" w:space="0" w:color="auto"/>
              <w:right w:val="single" w:sz="4" w:space="0" w:color="auto"/>
            </w:tcBorders>
          </w:tcPr>
          <w:p w14:paraId="13E53AA6" w14:textId="77777777" w:rsidR="00970FAC" w:rsidRPr="00970FAC" w:rsidRDefault="00970FAC" w:rsidP="00970FAC">
            <w:pPr>
              <w:spacing w:after="160" w:line="254" w:lineRule="auto"/>
              <w:rPr>
                <w:rFonts w:ascii="Times New Roman" w:eastAsia="Calibri"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tcPr>
          <w:p w14:paraId="13E53AA7" w14:textId="77777777" w:rsidR="00970FAC" w:rsidRPr="00970FAC" w:rsidRDefault="00970FAC" w:rsidP="00970FAC">
            <w:pPr>
              <w:spacing w:after="160" w:line="254" w:lineRule="auto"/>
              <w:jc w:val="right"/>
              <w:rPr>
                <w:rFonts w:ascii="Times New Roman" w:eastAsia="Calibri" w:hAnsi="Times New Roman" w:cs="Times New Roman"/>
                <w:b/>
                <w:sz w:val="26"/>
                <w:szCs w:val="26"/>
              </w:rPr>
            </w:pPr>
          </w:p>
        </w:tc>
        <w:tc>
          <w:tcPr>
            <w:tcW w:w="2878" w:type="dxa"/>
            <w:tcBorders>
              <w:top w:val="single" w:sz="4" w:space="0" w:color="auto"/>
              <w:left w:val="single" w:sz="4" w:space="0" w:color="auto"/>
              <w:bottom w:val="single" w:sz="4" w:space="0" w:color="auto"/>
              <w:right w:val="single" w:sz="4" w:space="0" w:color="auto"/>
            </w:tcBorders>
          </w:tcPr>
          <w:p w14:paraId="13E53AA8" w14:textId="77777777" w:rsidR="00970FAC" w:rsidRPr="00970FAC" w:rsidRDefault="00970FAC" w:rsidP="00970FAC">
            <w:pPr>
              <w:spacing w:after="160" w:line="254" w:lineRule="auto"/>
              <w:rPr>
                <w:rFonts w:ascii="Times New Roman" w:eastAsia="Calibri" w:hAnsi="Times New Roman" w:cs="Times New Roman"/>
                <w:b/>
                <w:sz w:val="26"/>
                <w:szCs w:val="26"/>
              </w:rPr>
            </w:pPr>
          </w:p>
        </w:tc>
        <w:tc>
          <w:tcPr>
            <w:tcW w:w="2446" w:type="dxa"/>
            <w:tcBorders>
              <w:top w:val="single" w:sz="4" w:space="0" w:color="auto"/>
              <w:left w:val="single" w:sz="4" w:space="0" w:color="auto"/>
              <w:bottom w:val="single" w:sz="4" w:space="0" w:color="auto"/>
              <w:right w:val="single" w:sz="4" w:space="0" w:color="auto"/>
            </w:tcBorders>
          </w:tcPr>
          <w:p w14:paraId="13E53AA9" w14:textId="77777777" w:rsidR="00970FAC" w:rsidRPr="00970FAC" w:rsidRDefault="00970FAC" w:rsidP="00970FAC">
            <w:pPr>
              <w:spacing w:after="160" w:line="254" w:lineRule="auto"/>
              <w:rPr>
                <w:rFonts w:ascii="Times New Roman" w:eastAsia="Calibri" w:hAnsi="Times New Roman" w:cs="Times New Roman"/>
                <w:sz w:val="26"/>
                <w:szCs w:val="26"/>
              </w:rPr>
            </w:pPr>
          </w:p>
        </w:tc>
      </w:tr>
    </w:tbl>
    <w:p w14:paraId="13E53AAB" w14:textId="77777777" w:rsidR="00970FAC" w:rsidRPr="00970FAC" w:rsidRDefault="00970FAC" w:rsidP="00970FAC">
      <w:pPr>
        <w:spacing w:after="160" w:line="254" w:lineRule="auto"/>
        <w:rPr>
          <w:rFonts w:ascii="Times New Roman" w:eastAsia="Calibri" w:hAnsi="Times New Roman" w:cs="Times New Roman"/>
        </w:rPr>
      </w:pPr>
    </w:p>
    <w:p w14:paraId="13E53AAC" w14:textId="77777777" w:rsidR="00970FAC" w:rsidRPr="00970FAC" w:rsidRDefault="00970FAC" w:rsidP="00970FAC">
      <w:pPr>
        <w:spacing w:after="160" w:line="254" w:lineRule="auto"/>
        <w:ind w:right="-25"/>
        <w:rPr>
          <w:rFonts w:ascii="Times New Roman" w:eastAsia="Calibri" w:hAnsi="Times New Roman" w:cs="Times New Roman"/>
          <w:b/>
          <w:bCs/>
          <w:sz w:val="26"/>
          <w:szCs w:val="26"/>
        </w:rPr>
      </w:pPr>
    </w:p>
    <w:p w14:paraId="13E53AAD" w14:textId="77777777" w:rsidR="00970FAC" w:rsidRPr="00970FAC" w:rsidRDefault="00970FAC" w:rsidP="00970FAC">
      <w:pPr>
        <w:widowControl w:val="0"/>
        <w:autoSpaceDE w:val="0"/>
        <w:autoSpaceDN w:val="0"/>
        <w:spacing w:after="0" w:line="240" w:lineRule="auto"/>
        <w:ind w:left="6237"/>
        <w:jc w:val="right"/>
        <w:rPr>
          <w:rFonts w:ascii="Times New Roman" w:eastAsia="Calibri" w:hAnsi="Times New Roman" w:cs="Times New Roman"/>
          <w:sz w:val="26"/>
          <w:szCs w:val="26"/>
        </w:rPr>
      </w:pPr>
    </w:p>
    <w:p w14:paraId="13E53AAE" w14:textId="77777777" w:rsidR="00970FAC" w:rsidRDefault="00970FAC" w:rsidP="00970FAC">
      <w:pPr>
        <w:widowControl w:val="0"/>
        <w:autoSpaceDE w:val="0"/>
        <w:autoSpaceDN w:val="0"/>
        <w:spacing w:after="0" w:line="240" w:lineRule="auto"/>
        <w:ind w:left="6237"/>
        <w:jc w:val="right"/>
        <w:rPr>
          <w:rFonts w:ascii="Times New Roman" w:eastAsia="Calibri" w:hAnsi="Times New Roman" w:cs="Times New Roman"/>
          <w:sz w:val="26"/>
          <w:szCs w:val="26"/>
        </w:rPr>
      </w:pPr>
    </w:p>
    <w:p w14:paraId="13E53AAF" w14:textId="77777777" w:rsidR="00970FAC" w:rsidRPr="00970FAC" w:rsidRDefault="00970FAC" w:rsidP="00970FAC">
      <w:pPr>
        <w:widowControl w:val="0"/>
        <w:autoSpaceDE w:val="0"/>
        <w:autoSpaceDN w:val="0"/>
        <w:spacing w:after="0" w:line="240" w:lineRule="auto"/>
        <w:ind w:left="6237"/>
        <w:jc w:val="right"/>
        <w:rPr>
          <w:rFonts w:ascii="Times New Roman" w:eastAsia="Calibri" w:hAnsi="Times New Roman" w:cs="Times New Roman"/>
          <w:sz w:val="26"/>
          <w:szCs w:val="26"/>
        </w:rPr>
      </w:pPr>
    </w:p>
    <w:p w14:paraId="13E53AB0" w14:textId="77777777" w:rsidR="00970FAC" w:rsidRPr="00970FAC" w:rsidRDefault="00970FAC" w:rsidP="00970FAC">
      <w:pPr>
        <w:widowControl w:val="0"/>
        <w:autoSpaceDE w:val="0"/>
        <w:autoSpaceDN w:val="0"/>
        <w:spacing w:after="0" w:line="240" w:lineRule="auto"/>
        <w:ind w:left="6237"/>
        <w:jc w:val="right"/>
        <w:rPr>
          <w:rFonts w:ascii="Times New Roman" w:eastAsia="Calibri" w:hAnsi="Times New Roman" w:cs="Times New Roman"/>
          <w:sz w:val="26"/>
          <w:szCs w:val="26"/>
        </w:rPr>
      </w:pPr>
      <w:r w:rsidRPr="00970FAC">
        <w:rPr>
          <w:rFonts w:ascii="Times New Roman" w:eastAsia="Calibri" w:hAnsi="Times New Roman" w:cs="Times New Roman"/>
          <w:sz w:val="26"/>
          <w:szCs w:val="26"/>
        </w:rPr>
        <w:t>3.pielikums</w:t>
      </w:r>
    </w:p>
    <w:p w14:paraId="13E53AB1" w14:textId="77777777" w:rsidR="00970FAC" w:rsidRPr="00970FAC" w:rsidRDefault="00970FAC" w:rsidP="00970FAC">
      <w:pPr>
        <w:widowControl w:val="0"/>
        <w:autoSpaceDE w:val="0"/>
        <w:autoSpaceDN w:val="0"/>
        <w:spacing w:after="0" w:line="240" w:lineRule="auto"/>
        <w:ind w:left="6237"/>
        <w:jc w:val="right"/>
        <w:rPr>
          <w:rFonts w:ascii="Times New Roman" w:eastAsia="Times New Roman" w:hAnsi="Times New Roman" w:cs="Times New Roman"/>
        </w:rPr>
      </w:pPr>
      <w:r w:rsidRPr="00970FAC">
        <w:rPr>
          <w:rFonts w:ascii="Times New Roman" w:eastAsia="Times New Roman" w:hAnsi="Times New Roman" w:cs="Times New Roman"/>
        </w:rPr>
        <w:t xml:space="preserve"> Ropažu</w:t>
      </w:r>
      <w:r w:rsidRPr="00970FAC">
        <w:rPr>
          <w:rFonts w:ascii="Times New Roman" w:eastAsia="Times New Roman" w:hAnsi="Times New Roman" w:cs="Times New Roman"/>
          <w:spacing w:val="-15"/>
        </w:rPr>
        <w:t xml:space="preserve"> </w:t>
      </w:r>
      <w:r w:rsidRPr="00970FAC">
        <w:rPr>
          <w:rFonts w:ascii="Times New Roman" w:eastAsia="Times New Roman" w:hAnsi="Times New Roman" w:cs="Times New Roman"/>
        </w:rPr>
        <w:t>novada</w:t>
      </w:r>
      <w:r w:rsidRPr="00970FAC">
        <w:rPr>
          <w:rFonts w:ascii="Times New Roman" w:eastAsia="Times New Roman" w:hAnsi="Times New Roman" w:cs="Times New Roman"/>
          <w:spacing w:val="-15"/>
        </w:rPr>
        <w:t xml:space="preserve"> </w:t>
      </w:r>
      <w:r w:rsidRPr="00970FAC">
        <w:rPr>
          <w:rFonts w:ascii="Times New Roman" w:eastAsia="Times New Roman" w:hAnsi="Times New Roman" w:cs="Times New Roman"/>
        </w:rPr>
        <w:t xml:space="preserve">pašvaldības </w:t>
      </w:r>
    </w:p>
    <w:p w14:paraId="13E53AB2" w14:textId="77777777" w:rsidR="00970FAC" w:rsidRPr="00970FAC" w:rsidRDefault="00970FAC" w:rsidP="00970FAC">
      <w:pPr>
        <w:widowControl w:val="0"/>
        <w:autoSpaceDE w:val="0"/>
        <w:autoSpaceDN w:val="0"/>
        <w:spacing w:after="0" w:line="240" w:lineRule="auto"/>
        <w:ind w:left="6237"/>
        <w:jc w:val="right"/>
        <w:rPr>
          <w:rFonts w:ascii="Times New Roman" w:eastAsia="Times New Roman" w:hAnsi="Times New Roman" w:cs="Times New Roman"/>
        </w:rPr>
      </w:pPr>
      <w:r w:rsidRPr="00970FAC">
        <w:rPr>
          <w:rFonts w:ascii="Times New Roman" w:eastAsia="Times New Roman" w:hAnsi="Times New Roman" w:cs="Times New Roman"/>
          <w:spacing w:val="-2"/>
        </w:rPr>
        <w:t>Latvijas un Ukrainas valsts piederīgo</w:t>
      </w:r>
      <w:r w:rsidRPr="00970FAC">
        <w:rPr>
          <w:rFonts w:ascii="Times New Roman" w:eastAsia="Times New Roman" w:hAnsi="Times New Roman" w:cs="Times New Roman"/>
        </w:rPr>
        <w:t xml:space="preserve"> bērnu</w:t>
      </w:r>
      <w:r w:rsidRPr="00970FAC">
        <w:rPr>
          <w:rFonts w:ascii="Times New Roman" w:eastAsia="Times New Roman" w:hAnsi="Times New Roman" w:cs="Times New Roman"/>
          <w:spacing w:val="-1"/>
        </w:rPr>
        <w:t xml:space="preserve"> </w:t>
      </w:r>
      <w:r w:rsidRPr="00970FAC">
        <w:rPr>
          <w:rFonts w:ascii="Times New Roman" w:eastAsia="Times New Roman" w:hAnsi="Times New Roman" w:cs="Times New Roman"/>
        </w:rPr>
        <w:t>un jauniešu</w:t>
      </w:r>
      <w:r w:rsidRPr="00970FAC">
        <w:rPr>
          <w:rFonts w:ascii="Times New Roman" w:eastAsia="Times New Roman" w:hAnsi="Times New Roman" w:cs="Times New Roman"/>
          <w:spacing w:val="-1"/>
        </w:rPr>
        <w:t xml:space="preserve"> </w:t>
      </w:r>
      <w:r w:rsidRPr="00970FAC">
        <w:rPr>
          <w:rFonts w:ascii="Times New Roman" w:eastAsia="Times New Roman" w:hAnsi="Times New Roman" w:cs="Times New Roman"/>
        </w:rPr>
        <w:t xml:space="preserve">nometņu </w:t>
      </w:r>
      <w:r w:rsidRPr="00970FAC">
        <w:rPr>
          <w:rFonts w:ascii="Times New Roman" w:eastAsia="Times New Roman" w:hAnsi="Times New Roman" w:cs="Times New Roman"/>
          <w:spacing w:val="-2"/>
        </w:rPr>
        <w:t xml:space="preserve">projektu </w:t>
      </w:r>
      <w:r w:rsidRPr="00970FAC">
        <w:rPr>
          <w:rFonts w:ascii="Times New Roman" w:eastAsia="Times New Roman" w:hAnsi="Times New Roman" w:cs="Times New Roman"/>
        </w:rPr>
        <w:t>konkursa</w:t>
      </w:r>
      <w:r w:rsidRPr="00970FAC">
        <w:rPr>
          <w:rFonts w:ascii="Times New Roman" w:eastAsia="Times New Roman" w:hAnsi="Times New Roman" w:cs="Times New Roman"/>
          <w:spacing w:val="-3"/>
        </w:rPr>
        <w:t xml:space="preserve"> </w:t>
      </w:r>
      <w:r w:rsidRPr="00970FAC">
        <w:rPr>
          <w:rFonts w:ascii="Times New Roman" w:eastAsia="Times New Roman" w:hAnsi="Times New Roman" w:cs="Times New Roman"/>
          <w:spacing w:val="-2"/>
        </w:rPr>
        <w:t>nolikuma</w:t>
      </w:r>
    </w:p>
    <w:p w14:paraId="13E53AB3" w14:textId="77777777" w:rsidR="00970FAC" w:rsidRPr="00970FAC" w:rsidRDefault="00970FAC" w:rsidP="00970FAC">
      <w:pPr>
        <w:spacing w:after="0" w:line="254" w:lineRule="auto"/>
        <w:ind w:left="6237"/>
        <w:jc w:val="right"/>
        <w:rPr>
          <w:rFonts w:ascii="Times New Roman" w:eastAsia="Calibri" w:hAnsi="Times New Roman" w:cs="Times New Roman"/>
          <w:u w:val="single"/>
        </w:rPr>
      </w:pPr>
      <w:r w:rsidRPr="00970FAC">
        <w:rPr>
          <w:rFonts w:ascii="Times New Roman" w:eastAsia="Times New Roman" w:hAnsi="Times New Roman" w:cs="Times New Roman"/>
          <w:spacing w:val="-2"/>
          <w:u w:val="single"/>
        </w:rPr>
        <w:t>finansēšanas līgumam</w:t>
      </w:r>
    </w:p>
    <w:p w14:paraId="13E53AB4"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______________________________________</w:t>
      </w:r>
    </w:p>
    <w:p w14:paraId="13E53AB5"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 xml:space="preserve">(juridiskās personas nosaukums, </w:t>
      </w:r>
      <w:proofErr w:type="spellStart"/>
      <w:r w:rsidRPr="00970FAC">
        <w:rPr>
          <w:rFonts w:ascii="Times New Roman" w:eastAsia="Calibri" w:hAnsi="Times New Roman" w:cs="Times New Roman"/>
          <w:szCs w:val="24"/>
        </w:rPr>
        <w:t>Reģ</w:t>
      </w:r>
      <w:proofErr w:type="spellEnd"/>
      <w:r w:rsidRPr="00970FAC">
        <w:rPr>
          <w:rFonts w:ascii="Times New Roman" w:eastAsia="Calibri" w:hAnsi="Times New Roman" w:cs="Times New Roman"/>
          <w:szCs w:val="24"/>
        </w:rPr>
        <w:t>. Nr.)</w:t>
      </w:r>
    </w:p>
    <w:p w14:paraId="13E53AB6"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
    <w:p w14:paraId="13E53AB7"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______________________________________</w:t>
      </w:r>
    </w:p>
    <w:p w14:paraId="13E53AB8"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(adrese, tālr.)</w:t>
      </w:r>
    </w:p>
    <w:p w14:paraId="13E53AB9" w14:textId="77777777" w:rsidR="00970FAC" w:rsidRPr="00970FAC" w:rsidRDefault="00970FAC" w:rsidP="00970FAC">
      <w:pPr>
        <w:spacing w:after="0" w:line="254" w:lineRule="auto"/>
        <w:ind w:left="-284" w:right="84"/>
        <w:contextualSpacing/>
        <w:jc w:val="center"/>
        <w:rPr>
          <w:rFonts w:ascii="Times New Roman" w:eastAsia="Calibri" w:hAnsi="Times New Roman" w:cs="Times New Roman"/>
          <w:b/>
          <w:szCs w:val="24"/>
        </w:rPr>
      </w:pPr>
    </w:p>
    <w:p w14:paraId="13E53ABA" w14:textId="77777777" w:rsidR="00970FAC" w:rsidRPr="00970FAC" w:rsidRDefault="00970FAC" w:rsidP="00970FAC">
      <w:pPr>
        <w:spacing w:after="0" w:line="254" w:lineRule="auto"/>
        <w:ind w:left="-284" w:right="84"/>
        <w:contextualSpacing/>
        <w:jc w:val="center"/>
        <w:rPr>
          <w:rFonts w:ascii="Times New Roman" w:eastAsia="Calibri" w:hAnsi="Times New Roman" w:cs="Times New Roman"/>
          <w:b/>
          <w:szCs w:val="24"/>
        </w:rPr>
      </w:pPr>
      <w:r w:rsidRPr="00970FAC">
        <w:rPr>
          <w:rFonts w:ascii="Times New Roman" w:eastAsia="Calibri" w:hAnsi="Times New Roman" w:cs="Times New Roman"/>
          <w:b/>
          <w:szCs w:val="24"/>
        </w:rPr>
        <w:t>ATSKAITE</w:t>
      </w:r>
    </w:p>
    <w:p w14:paraId="13E53ABB"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par īstenoto projektu (Pašvaldības līdzfinansējums)</w:t>
      </w:r>
    </w:p>
    <w:p w14:paraId="13E53ABC"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_____________________________________________________________________________</w:t>
      </w:r>
    </w:p>
    <w:p w14:paraId="13E53ABD"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
    <w:p w14:paraId="13E53ABE"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Nometnes norises laiks no ________________līdz_________________.</w:t>
      </w:r>
    </w:p>
    <w:p w14:paraId="13E53ABF"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
    <w:p w14:paraId="13E53AC0"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Nometnē īstenotās aktivitātes</w:t>
      </w:r>
    </w:p>
    <w:p w14:paraId="13E53AC1"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
    <w:tbl>
      <w:tblPr>
        <w:tblStyle w:val="Reatabula1"/>
        <w:tblW w:w="0" w:type="auto"/>
        <w:tblInd w:w="-284" w:type="dxa"/>
        <w:tblLook w:val="04A0" w:firstRow="1" w:lastRow="0" w:firstColumn="1" w:lastColumn="0" w:noHBand="0" w:noVBand="1"/>
      </w:tblPr>
      <w:tblGrid>
        <w:gridCol w:w="2765"/>
        <w:gridCol w:w="2765"/>
        <w:gridCol w:w="2766"/>
      </w:tblGrid>
      <w:tr w:rsidR="00970FAC" w:rsidRPr="00970FAC" w14:paraId="13E53AC5" w14:textId="77777777" w:rsidTr="00CD6C85">
        <w:tc>
          <w:tcPr>
            <w:tcW w:w="2765" w:type="dxa"/>
            <w:tcBorders>
              <w:top w:val="single" w:sz="4" w:space="0" w:color="auto"/>
              <w:left w:val="single" w:sz="4" w:space="0" w:color="auto"/>
              <w:bottom w:val="single" w:sz="4" w:space="0" w:color="auto"/>
              <w:right w:val="single" w:sz="4" w:space="0" w:color="auto"/>
            </w:tcBorders>
            <w:hideMark/>
          </w:tcPr>
          <w:p w14:paraId="13E53AC2" w14:textId="77777777" w:rsidR="00970FAC" w:rsidRPr="00970FAC" w:rsidRDefault="00970FAC" w:rsidP="00970FAC">
            <w:pPr>
              <w:spacing w:line="254" w:lineRule="auto"/>
              <w:ind w:right="84"/>
              <w:contextualSpacing/>
              <w:rPr>
                <w:rFonts w:ascii="Times New Roman" w:eastAsia="Calibri" w:hAnsi="Times New Roman" w:cs="Times New Roman"/>
                <w:szCs w:val="24"/>
              </w:rPr>
            </w:pPr>
            <w:proofErr w:type="spellStart"/>
            <w:r w:rsidRPr="00970FAC">
              <w:rPr>
                <w:rFonts w:ascii="Times New Roman" w:eastAsia="Calibri" w:hAnsi="Times New Roman" w:cs="Times New Roman"/>
              </w:rPr>
              <w:t>N.p.k</w:t>
            </w:r>
            <w:proofErr w:type="spellEnd"/>
            <w:r w:rsidRPr="00970FAC">
              <w:rPr>
                <w:rFonts w:ascii="Times New Roman" w:eastAsia="Calibri" w:hAnsi="Times New Roman" w:cs="Times New Roman"/>
              </w:rPr>
              <w:t>.</w:t>
            </w:r>
          </w:p>
        </w:tc>
        <w:tc>
          <w:tcPr>
            <w:tcW w:w="2765" w:type="dxa"/>
            <w:tcBorders>
              <w:top w:val="single" w:sz="4" w:space="0" w:color="auto"/>
              <w:left w:val="single" w:sz="4" w:space="0" w:color="auto"/>
              <w:bottom w:val="single" w:sz="4" w:space="0" w:color="auto"/>
              <w:right w:val="single" w:sz="4" w:space="0" w:color="auto"/>
            </w:tcBorders>
            <w:hideMark/>
          </w:tcPr>
          <w:p w14:paraId="13E53AC3" w14:textId="77777777" w:rsidR="00970FAC" w:rsidRPr="00970FAC" w:rsidRDefault="00970FAC" w:rsidP="00970FAC">
            <w:pPr>
              <w:spacing w:line="254" w:lineRule="auto"/>
              <w:ind w:right="84"/>
              <w:contextualSpacing/>
              <w:rPr>
                <w:rFonts w:ascii="Times New Roman" w:eastAsia="Calibri" w:hAnsi="Times New Roman" w:cs="Times New Roman"/>
                <w:szCs w:val="24"/>
              </w:rPr>
            </w:pPr>
            <w:r w:rsidRPr="00970FAC">
              <w:rPr>
                <w:rFonts w:ascii="Times New Roman" w:eastAsia="Calibri" w:hAnsi="Times New Roman" w:cs="Times New Roman"/>
              </w:rPr>
              <w:t>Aktivitāšu īss apraksts</w:t>
            </w:r>
          </w:p>
        </w:tc>
        <w:tc>
          <w:tcPr>
            <w:tcW w:w="2766" w:type="dxa"/>
            <w:tcBorders>
              <w:top w:val="single" w:sz="4" w:space="0" w:color="auto"/>
              <w:left w:val="single" w:sz="4" w:space="0" w:color="auto"/>
              <w:bottom w:val="single" w:sz="4" w:space="0" w:color="auto"/>
              <w:right w:val="single" w:sz="4" w:space="0" w:color="auto"/>
            </w:tcBorders>
            <w:hideMark/>
          </w:tcPr>
          <w:p w14:paraId="13E53AC4" w14:textId="77777777" w:rsidR="00970FAC" w:rsidRPr="00970FAC" w:rsidRDefault="00970FAC" w:rsidP="00970FAC">
            <w:pPr>
              <w:spacing w:line="254" w:lineRule="auto"/>
              <w:ind w:right="84"/>
              <w:contextualSpacing/>
              <w:rPr>
                <w:rFonts w:ascii="Times New Roman" w:eastAsia="Calibri" w:hAnsi="Times New Roman" w:cs="Times New Roman"/>
                <w:szCs w:val="24"/>
              </w:rPr>
            </w:pPr>
            <w:r w:rsidRPr="00970FAC">
              <w:rPr>
                <w:rFonts w:ascii="Times New Roman" w:eastAsia="Calibri" w:hAnsi="Times New Roman" w:cs="Times New Roman"/>
              </w:rPr>
              <w:t>Sasniegtais rezultāts</w:t>
            </w:r>
          </w:p>
        </w:tc>
      </w:tr>
      <w:tr w:rsidR="00970FAC" w:rsidRPr="00970FAC" w14:paraId="13E53AC9" w14:textId="77777777" w:rsidTr="00CD6C85">
        <w:tc>
          <w:tcPr>
            <w:tcW w:w="2765" w:type="dxa"/>
            <w:tcBorders>
              <w:top w:val="single" w:sz="4" w:space="0" w:color="auto"/>
              <w:left w:val="single" w:sz="4" w:space="0" w:color="auto"/>
              <w:bottom w:val="single" w:sz="4" w:space="0" w:color="auto"/>
              <w:right w:val="single" w:sz="4" w:space="0" w:color="auto"/>
            </w:tcBorders>
          </w:tcPr>
          <w:p w14:paraId="13E53AC6" w14:textId="77777777" w:rsidR="00970FAC" w:rsidRPr="00970FAC" w:rsidRDefault="00970FAC" w:rsidP="00970FAC">
            <w:pPr>
              <w:spacing w:line="254" w:lineRule="auto"/>
              <w:ind w:right="84"/>
              <w:contextualSpacing/>
              <w:rPr>
                <w:rFonts w:ascii="Times New Roman" w:eastAsia="Calibri" w:hAnsi="Times New Roman" w:cs="Times New Roman"/>
                <w:szCs w:val="24"/>
              </w:rPr>
            </w:pPr>
          </w:p>
        </w:tc>
        <w:tc>
          <w:tcPr>
            <w:tcW w:w="2765" w:type="dxa"/>
            <w:tcBorders>
              <w:top w:val="single" w:sz="4" w:space="0" w:color="auto"/>
              <w:left w:val="single" w:sz="4" w:space="0" w:color="auto"/>
              <w:bottom w:val="single" w:sz="4" w:space="0" w:color="auto"/>
              <w:right w:val="single" w:sz="4" w:space="0" w:color="auto"/>
            </w:tcBorders>
          </w:tcPr>
          <w:p w14:paraId="13E53AC7" w14:textId="77777777" w:rsidR="00970FAC" w:rsidRPr="00970FAC" w:rsidRDefault="00970FAC" w:rsidP="00970FAC">
            <w:pPr>
              <w:spacing w:line="254" w:lineRule="auto"/>
              <w:ind w:right="84"/>
              <w:contextualSpacing/>
              <w:rPr>
                <w:rFonts w:ascii="Times New Roman" w:eastAsia="Calibri" w:hAnsi="Times New Roman" w:cs="Times New Roman"/>
                <w:szCs w:val="24"/>
              </w:rPr>
            </w:pPr>
          </w:p>
        </w:tc>
        <w:tc>
          <w:tcPr>
            <w:tcW w:w="2766" w:type="dxa"/>
            <w:tcBorders>
              <w:top w:val="single" w:sz="4" w:space="0" w:color="auto"/>
              <w:left w:val="single" w:sz="4" w:space="0" w:color="auto"/>
              <w:bottom w:val="single" w:sz="4" w:space="0" w:color="auto"/>
              <w:right w:val="single" w:sz="4" w:space="0" w:color="auto"/>
            </w:tcBorders>
          </w:tcPr>
          <w:p w14:paraId="13E53AC8" w14:textId="77777777" w:rsidR="00970FAC" w:rsidRPr="00970FAC" w:rsidRDefault="00970FAC" w:rsidP="00970FAC">
            <w:pPr>
              <w:spacing w:line="254" w:lineRule="auto"/>
              <w:ind w:right="84"/>
              <w:contextualSpacing/>
              <w:rPr>
                <w:rFonts w:ascii="Times New Roman" w:eastAsia="Calibri" w:hAnsi="Times New Roman" w:cs="Times New Roman"/>
                <w:szCs w:val="24"/>
              </w:rPr>
            </w:pPr>
          </w:p>
        </w:tc>
      </w:tr>
    </w:tbl>
    <w:p w14:paraId="13E53ACA"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
    <w:p w14:paraId="13E53ACB"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 xml:space="preserve">Nometnes dalībnieku skaits </w:t>
      </w:r>
    </w:p>
    <w:p w14:paraId="13E53ACC"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roofErr w:type="spellStart"/>
      <w:r w:rsidRPr="00970FAC">
        <w:rPr>
          <w:rFonts w:ascii="Times New Roman" w:eastAsia="Calibri" w:hAnsi="Times New Roman" w:cs="Times New Roman"/>
          <w:szCs w:val="24"/>
        </w:rPr>
        <w:t>Dalībnieki______________________Pedagogi</w:t>
      </w:r>
      <w:proofErr w:type="spellEnd"/>
      <w:r w:rsidRPr="00970FAC">
        <w:rPr>
          <w:rFonts w:ascii="Times New Roman" w:eastAsia="Calibri" w:hAnsi="Times New Roman" w:cs="Times New Roman"/>
          <w:szCs w:val="24"/>
        </w:rPr>
        <w:t>______________________</w:t>
      </w:r>
    </w:p>
    <w:p w14:paraId="13E53ACD" w14:textId="77777777" w:rsidR="00970FAC" w:rsidRPr="00970FAC" w:rsidRDefault="00970FAC" w:rsidP="00970FAC">
      <w:pPr>
        <w:spacing w:after="0" w:line="254" w:lineRule="auto"/>
        <w:ind w:left="360" w:right="84"/>
        <w:contextualSpacing/>
        <w:rPr>
          <w:rFonts w:ascii="Times New Roman" w:eastAsia="Calibri" w:hAnsi="Times New Roman" w:cs="Times New Roman"/>
          <w:szCs w:val="24"/>
        </w:rPr>
      </w:pPr>
      <w:r w:rsidRPr="00970FAC">
        <w:rPr>
          <w:rFonts w:ascii="Times New Roman" w:eastAsia="Calibri" w:hAnsi="Times New Roman" w:cs="Times New Roman"/>
          <w:szCs w:val="24"/>
        </w:rPr>
        <w:t>Sasniegtais mērķis</w:t>
      </w:r>
    </w:p>
    <w:p w14:paraId="13E53ACE"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_________________________________________________________________________________________</w:t>
      </w:r>
    </w:p>
    <w:p w14:paraId="13E53ACF"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
    <w:p w14:paraId="13E53AD0"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_____________________________________________________________________________</w:t>
      </w:r>
    </w:p>
    <w:p w14:paraId="13E53AD1"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 xml:space="preserve">Atskaitei pievienoti dokumenti: </w:t>
      </w:r>
    </w:p>
    <w:p w14:paraId="13E53AD2"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dalībnieku atsauksmju apkopojums uz ___________lapām;</w:t>
      </w:r>
    </w:p>
    <w:p w14:paraId="13E53AD3"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dalībnieku reģistrācijas veidlapa;</w:t>
      </w:r>
    </w:p>
    <w:p w14:paraId="13E53AD4"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vizuālais materiāls interneta vietnē (saite uz foto vai video).</w:t>
      </w:r>
    </w:p>
    <w:p w14:paraId="13E53AD5" w14:textId="77777777" w:rsidR="00970FAC" w:rsidRPr="00970FAC" w:rsidRDefault="00970FAC" w:rsidP="00970FAC">
      <w:pPr>
        <w:spacing w:after="160" w:line="254" w:lineRule="auto"/>
        <w:ind w:left="-284" w:right="84"/>
        <w:rPr>
          <w:rFonts w:ascii="Times New Roman" w:eastAsia="Calibri" w:hAnsi="Times New Roman" w:cs="Times New Roman"/>
          <w:szCs w:val="24"/>
        </w:rPr>
      </w:pPr>
    </w:p>
    <w:p w14:paraId="13E53AD6"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Finanšu atskaite</w:t>
      </w:r>
    </w:p>
    <w:p w14:paraId="13E53AD7"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Pašvaldības piešķirtais līdzfinansējums (EUR):__________________________________</w:t>
      </w:r>
    </w:p>
    <w:p w14:paraId="13E53AD8"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
    <w:tbl>
      <w:tblPr>
        <w:tblStyle w:val="Reatabula1"/>
        <w:tblW w:w="0" w:type="auto"/>
        <w:tblInd w:w="-284" w:type="dxa"/>
        <w:tblLook w:val="04A0" w:firstRow="1" w:lastRow="0" w:firstColumn="1" w:lastColumn="0" w:noHBand="0" w:noVBand="1"/>
      </w:tblPr>
      <w:tblGrid>
        <w:gridCol w:w="1382"/>
        <w:gridCol w:w="1382"/>
        <w:gridCol w:w="1437"/>
        <w:gridCol w:w="1437"/>
        <w:gridCol w:w="1383"/>
        <w:gridCol w:w="1383"/>
      </w:tblGrid>
      <w:tr w:rsidR="00970FAC" w:rsidRPr="00970FAC" w14:paraId="13E53ADF" w14:textId="77777777" w:rsidTr="00CD6C85">
        <w:tc>
          <w:tcPr>
            <w:tcW w:w="1382" w:type="dxa"/>
            <w:tcBorders>
              <w:top w:val="single" w:sz="4" w:space="0" w:color="auto"/>
              <w:left w:val="single" w:sz="4" w:space="0" w:color="auto"/>
              <w:bottom w:val="single" w:sz="4" w:space="0" w:color="auto"/>
              <w:right w:val="single" w:sz="4" w:space="0" w:color="auto"/>
            </w:tcBorders>
            <w:hideMark/>
          </w:tcPr>
          <w:p w14:paraId="13E53AD9" w14:textId="77777777" w:rsidR="00970FAC" w:rsidRPr="00970FAC" w:rsidRDefault="00970FAC" w:rsidP="00970FAC">
            <w:pPr>
              <w:spacing w:line="254" w:lineRule="auto"/>
              <w:ind w:right="84"/>
              <w:contextualSpacing/>
              <w:rPr>
                <w:rFonts w:ascii="Times New Roman" w:eastAsia="Calibri" w:hAnsi="Times New Roman" w:cs="Times New Roman"/>
                <w:szCs w:val="24"/>
              </w:rPr>
            </w:pPr>
            <w:proofErr w:type="spellStart"/>
            <w:r w:rsidRPr="00970FAC">
              <w:rPr>
                <w:rFonts w:ascii="Times New Roman" w:eastAsia="Calibri" w:hAnsi="Times New Roman" w:cs="Times New Roman"/>
              </w:rPr>
              <w:t>N.p.k</w:t>
            </w:r>
            <w:proofErr w:type="spellEnd"/>
            <w:r w:rsidRPr="00970FAC">
              <w:rPr>
                <w:rFonts w:ascii="Times New Roman" w:eastAsia="Calibri" w:hAnsi="Times New Roman" w:cs="Times New Roman"/>
              </w:rPr>
              <w:t>.</w:t>
            </w:r>
          </w:p>
        </w:tc>
        <w:tc>
          <w:tcPr>
            <w:tcW w:w="1382" w:type="dxa"/>
            <w:tcBorders>
              <w:top w:val="single" w:sz="4" w:space="0" w:color="auto"/>
              <w:left w:val="single" w:sz="4" w:space="0" w:color="auto"/>
              <w:bottom w:val="single" w:sz="4" w:space="0" w:color="auto"/>
              <w:right w:val="single" w:sz="4" w:space="0" w:color="auto"/>
            </w:tcBorders>
            <w:hideMark/>
          </w:tcPr>
          <w:p w14:paraId="13E53ADA" w14:textId="77777777" w:rsidR="00970FAC" w:rsidRPr="00970FAC" w:rsidRDefault="00970FAC" w:rsidP="00970FAC">
            <w:pPr>
              <w:spacing w:line="254" w:lineRule="auto"/>
              <w:ind w:right="84"/>
              <w:contextualSpacing/>
              <w:rPr>
                <w:rFonts w:ascii="Times New Roman" w:eastAsia="Calibri" w:hAnsi="Times New Roman" w:cs="Times New Roman"/>
                <w:szCs w:val="24"/>
              </w:rPr>
            </w:pPr>
            <w:r w:rsidRPr="00970FAC">
              <w:rPr>
                <w:rFonts w:ascii="Times New Roman" w:eastAsia="Calibri" w:hAnsi="Times New Roman" w:cs="Times New Roman"/>
              </w:rPr>
              <w:t>Datums</w:t>
            </w:r>
          </w:p>
        </w:tc>
        <w:tc>
          <w:tcPr>
            <w:tcW w:w="1383" w:type="dxa"/>
            <w:tcBorders>
              <w:top w:val="single" w:sz="4" w:space="0" w:color="auto"/>
              <w:left w:val="single" w:sz="4" w:space="0" w:color="auto"/>
              <w:bottom w:val="single" w:sz="4" w:space="0" w:color="auto"/>
              <w:right w:val="single" w:sz="4" w:space="0" w:color="auto"/>
            </w:tcBorders>
            <w:hideMark/>
          </w:tcPr>
          <w:p w14:paraId="13E53ADB" w14:textId="77777777" w:rsidR="00970FAC" w:rsidRPr="00970FAC" w:rsidRDefault="00970FAC" w:rsidP="00970FAC">
            <w:pPr>
              <w:spacing w:line="254" w:lineRule="auto"/>
              <w:ind w:right="84"/>
              <w:contextualSpacing/>
              <w:rPr>
                <w:rFonts w:ascii="Times New Roman" w:eastAsia="Calibri" w:hAnsi="Times New Roman" w:cs="Times New Roman"/>
                <w:szCs w:val="24"/>
              </w:rPr>
            </w:pPr>
            <w:r w:rsidRPr="00970FAC">
              <w:rPr>
                <w:rFonts w:ascii="Times New Roman" w:eastAsia="Calibri" w:hAnsi="Times New Roman" w:cs="Times New Roman"/>
              </w:rPr>
              <w:t>Izdevumu veids (preces vai pakalpojuma veids)</w:t>
            </w:r>
          </w:p>
        </w:tc>
        <w:tc>
          <w:tcPr>
            <w:tcW w:w="1383" w:type="dxa"/>
            <w:tcBorders>
              <w:top w:val="single" w:sz="4" w:space="0" w:color="auto"/>
              <w:left w:val="single" w:sz="4" w:space="0" w:color="auto"/>
              <w:bottom w:val="single" w:sz="4" w:space="0" w:color="auto"/>
              <w:right w:val="single" w:sz="4" w:space="0" w:color="auto"/>
            </w:tcBorders>
            <w:hideMark/>
          </w:tcPr>
          <w:p w14:paraId="13E53ADC" w14:textId="77777777" w:rsidR="00970FAC" w:rsidRPr="00970FAC" w:rsidRDefault="00970FAC" w:rsidP="00970FAC">
            <w:pPr>
              <w:spacing w:line="254" w:lineRule="auto"/>
              <w:ind w:right="84"/>
              <w:contextualSpacing/>
              <w:rPr>
                <w:rFonts w:ascii="Times New Roman" w:eastAsia="Calibri" w:hAnsi="Times New Roman" w:cs="Times New Roman"/>
                <w:szCs w:val="24"/>
              </w:rPr>
            </w:pPr>
            <w:r w:rsidRPr="00970FAC">
              <w:rPr>
                <w:rFonts w:ascii="Times New Roman" w:eastAsia="Calibri" w:hAnsi="Times New Roman" w:cs="Times New Roman"/>
              </w:rPr>
              <w:t>Darbu izpildītājs vai pakalpojuma sniedzējs</w:t>
            </w:r>
          </w:p>
        </w:tc>
        <w:tc>
          <w:tcPr>
            <w:tcW w:w="1383" w:type="dxa"/>
            <w:tcBorders>
              <w:top w:val="single" w:sz="4" w:space="0" w:color="auto"/>
              <w:left w:val="single" w:sz="4" w:space="0" w:color="auto"/>
              <w:bottom w:val="single" w:sz="4" w:space="0" w:color="auto"/>
              <w:right w:val="single" w:sz="4" w:space="0" w:color="auto"/>
            </w:tcBorders>
            <w:hideMark/>
          </w:tcPr>
          <w:p w14:paraId="13E53ADD" w14:textId="77777777" w:rsidR="00970FAC" w:rsidRPr="00970FAC" w:rsidRDefault="00970FAC" w:rsidP="00970FAC">
            <w:pPr>
              <w:spacing w:line="254" w:lineRule="auto"/>
              <w:ind w:right="84"/>
              <w:contextualSpacing/>
              <w:rPr>
                <w:rFonts w:ascii="Times New Roman" w:eastAsia="Calibri" w:hAnsi="Times New Roman" w:cs="Times New Roman"/>
                <w:szCs w:val="24"/>
              </w:rPr>
            </w:pPr>
            <w:r w:rsidRPr="00970FAC">
              <w:rPr>
                <w:rFonts w:ascii="Times New Roman" w:eastAsia="Calibri" w:hAnsi="Times New Roman" w:cs="Times New Roman"/>
              </w:rPr>
              <w:t>Darījumu apliecinoša dokumenta nosaukums, Nr.</w:t>
            </w:r>
          </w:p>
        </w:tc>
        <w:tc>
          <w:tcPr>
            <w:tcW w:w="1383" w:type="dxa"/>
            <w:tcBorders>
              <w:top w:val="single" w:sz="4" w:space="0" w:color="auto"/>
              <w:left w:val="single" w:sz="4" w:space="0" w:color="auto"/>
              <w:bottom w:val="single" w:sz="4" w:space="0" w:color="auto"/>
              <w:right w:val="single" w:sz="4" w:space="0" w:color="auto"/>
            </w:tcBorders>
            <w:hideMark/>
          </w:tcPr>
          <w:p w14:paraId="13E53ADE" w14:textId="77777777" w:rsidR="00970FAC" w:rsidRPr="00970FAC" w:rsidRDefault="00970FAC" w:rsidP="00970FAC">
            <w:pPr>
              <w:spacing w:line="254" w:lineRule="auto"/>
              <w:ind w:right="84"/>
              <w:contextualSpacing/>
              <w:rPr>
                <w:rFonts w:ascii="Times New Roman" w:eastAsia="Calibri" w:hAnsi="Times New Roman" w:cs="Times New Roman"/>
                <w:szCs w:val="24"/>
              </w:rPr>
            </w:pPr>
            <w:r w:rsidRPr="00970FAC">
              <w:rPr>
                <w:rFonts w:ascii="Times New Roman" w:eastAsia="Calibri" w:hAnsi="Times New Roman" w:cs="Times New Roman"/>
              </w:rPr>
              <w:t>Summa</w:t>
            </w:r>
          </w:p>
        </w:tc>
      </w:tr>
      <w:tr w:rsidR="00970FAC" w:rsidRPr="00970FAC" w14:paraId="13E53AE6" w14:textId="77777777" w:rsidTr="00CD6C85">
        <w:tc>
          <w:tcPr>
            <w:tcW w:w="1382" w:type="dxa"/>
            <w:tcBorders>
              <w:top w:val="single" w:sz="4" w:space="0" w:color="auto"/>
              <w:left w:val="single" w:sz="4" w:space="0" w:color="auto"/>
              <w:bottom w:val="single" w:sz="4" w:space="0" w:color="auto"/>
              <w:right w:val="single" w:sz="4" w:space="0" w:color="auto"/>
            </w:tcBorders>
          </w:tcPr>
          <w:p w14:paraId="13E53AE0" w14:textId="77777777" w:rsidR="00970FAC" w:rsidRPr="00970FAC" w:rsidRDefault="00970FAC" w:rsidP="00970FAC">
            <w:pPr>
              <w:spacing w:line="254" w:lineRule="auto"/>
              <w:ind w:right="84"/>
              <w:contextualSpacing/>
              <w:rPr>
                <w:rFonts w:ascii="Times New Roman" w:eastAsia="Calibri" w:hAnsi="Times New Roman" w:cs="Times New Roman"/>
                <w:szCs w:val="24"/>
              </w:rPr>
            </w:pPr>
          </w:p>
        </w:tc>
        <w:tc>
          <w:tcPr>
            <w:tcW w:w="1382" w:type="dxa"/>
            <w:tcBorders>
              <w:top w:val="single" w:sz="4" w:space="0" w:color="auto"/>
              <w:left w:val="single" w:sz="4" w:space="0" w:color="auto"/>
              <w:bottom w:val="single" w:sz="4" w:space="0" w:color="auto"/>
              <w:right w:val="single" w:sz="4" w:space="0" w:color="auto"/>
            </w:tcBorders>
          </w:tcPr>
          <w:p w14:paraId="13E53AE1" w14:textId="77777777" w:rsidR="00970FAC" w:rsidRPr="00970FAC" w:rsidRDefault="00970FAC" w:rsidP="00970FAC">
            <w:pPr>
              <w:spacing w:line="254" w:lineRule="auto"/>
              <w:ind w:right="84"/>
              <w:contextualSpacing/>
              <w:rPr>
                <w:rFonts w:ascii="Times New Roman" w:eastAsia="Calibri" w:hAnsi="Times New Roman" w:cs="Times New Roman"/>
                <w:szCs w:val="24"/>
              </w:rPr>
            </w:pPr>
          </w:p>
        </w:tc>
        <w:tc>
          <w:tcPr>
            <w:tcW w:w="1383" w:type="dxa"/>
            <w:tcBorders>
              <w:top w:val="single" w:sz="4" w:space="0" w:color="auto"/>
              <w:left w:val="single" w:sz="4" w:space="0" w:color="auto"/>
              <w:bottom w:val="single" w:sz="4" w:space="0" w:color="auto"/>
              <w:right w:val="single" w:sz="4" w:space="0" w:color="auto"/>
            </w:tcBorders>
          </w:tcPr>
          <w:p w14:paraId="13E53AE2" w14:textId="77777777" w:rsidR="00970FAC" w:rsidRPr="00970FAC" w:rsidRDefault="00970FAC" w:rsidP="00970FAC">
            <w:pPr>
              <w:spacing w:line="254" w:lineRule="auto"/>
              <w:ind w:right="84"/>
              <w:contextualSpacing/>
              <w:rPr>
                <w:rFonts w:ascii="Times New Roman" w:eastAsia="Calibri" w:hAnsi="Times New Roman" w:cs="Times New Roman"/>
                <w:szCs w:val="24"/>
              </w:rPr>
            </w:pPr>
          </w:p>
        </w:tc>
        <w:tc>
          <w:tcPr>
            <w:tcW w:w="1383" w:type="dxa"/>
            <w:tcBorders>
              <w:top w:val="single" w:sz="4" w:space="0" w:color="auto"/>
              <w:left w:val="single" w:sz="4" w:space="0" w:color="auto"/>
              <w:bottom w:val="single" w:sz="4" w:space="0" w:color="auto"/>
              <w:right w:val="single" w:sz="4" w:space="0" w:color="auto"/>
            </w:tcBorders>
          </w:tcPr>
          <w:p w14:paraId="13E53AE3" w14:textId="77777777" w:rsidR="00970FAC" w:rsidRPr="00970FAC" w:rsidRDefault="00970FAC" w:rsidP="00970FAC">
            <w:pPr>
              <w:spacing w:line="254" w:lineRule="auto"/>
              <w:ind w:right="84"/>
              <w:contextualSpacing/>
              <w:rPr>
                <w:rFonts w:ascii="Times New Roman" w:eastAsia="Calibri" w:hAnsi="Times New Roman" w:cs="Times New Roman"/>
                <w:szCs w:val="24"/>
              </w:rPr>
            </w:pPr>
          </w:p>
        </w:tc>
        <w:tc>
          <w:tcPr>
            <w:tcW w:w="1383" w:type="dxa"/>
            <w:tcBorders>
              <w:top w:val="single" w:sz="4" w:space="0" w:color="auto"/>
              <w:left w:val="single" w:sz="4" w:space="0" w:color="auto"/>
              <w:bottom w:val="single" w:sz="4" w:space="0" w:color="auto"/>
              <w:right w:val="single" w:sz="4" w:space="0" w:color="auto"/>
            </w:tcBorders>
          </w:tcPr>
          <w:p w14:paraId="13E53AE4" w14:textId="77777777" w:rsidR="00970FAC" w:rsidRPr="00970FAC" w:rsidRDefault="00970FAC" w:rsidP="00970FAC">
            <w:pPr>
              <w:spacing w:line="254" w:lineRule="auto"/>
              <w:ind w:right="84"/>
              <w:contextualSpacing/>
              <w:rPr>
                <w:rFonts w:ascii="Times New Roman" w:eastAsia="Calibri" w:hAnsi="Times New Roman" w:cs="Times New Roman"/>
                <w:szCs w:val="24"/>
              </w:rPr>
            </w:pPr>
          </w:p>
        </w:tc>
        <w:tc>
          <w:tcPr>
            <w:tcW w:w="1383" w:type="dxa"/>
            <w:tcBorders>
              <w:top w:val="single" w:sz="4" w:space="0" w:color="auto"/>
              <w:left w:val="single" w:sz="4" w:space="0" w:color="auto"/>
              <w:bottom w:val="single" w:sz="4" w:space="0" w:color="auto"/>
              <w:right w:val="single" w:sz="4" w:space="0" w:color="auto"/>
            </w:tcBorders>
          </w:tcPr>
          <w:p w14:paraId="13E53AE5" w14:textId="77777777" w:rsidR="00970FAC" w:rsidRPr="00970FAC" w:rsidRDefault="00970FAC" w:rsidP="00970FAC">
            <w:pPr>
              <w:spacing w:line="254" w:lineRule="auto"/>
              <w:ind w:right="84"/>
              <w:contextualSpacing/>
              <w:rPr>
                <w:rFonts w:ascii="Times New Roman" w:eastAsia="Calibri" w:hAnsi="Times New Roman" w:cs="Times New Roman"/>
                <w:szCs w:val="24"/>
              </w:rPr>
            </w:pPr>
          </w:p>
        </w:tc>
      </w:tr>
    </w:tbl>
    <w:p w14:paraId="13E53AE7"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Pavisam izlietoti: EUR__________________(__________________________________________)</w:t>
      </w:r>
    </w:p>
    <w:p w14:paraId="13E53AE8"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 xml:space="preserve">                                                                                     (summa vārdiem)</w:t>
      </w:r>
    </w:p>
    <w:p w14:paraId="13E53AE9"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Pielikumā attaisnojošo finanšu dokumentu kopijas uz ____________________lapām.</w:t>
      </w:r>
    </w:p>
    <w:p w14:paraId="13E53AEA"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
    <w:p w14:paraId="13E53AEB"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Projekta īstenotājs:______________________________________________________________</w:t>
      </w:r>
    </w:p>
    <w:p w14:paraId="13E53AEC"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 xml:space="preserve">                                                                       (paraksts, paraksta atšifrējums, amats)</w:t>
      </w:r>
    </w:p>
    <w:p w14:paraId="13E53AED"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p>
    <w:p w14:paraId="13E53AEE"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Iestādes vadītājs:______________________________________________________________</w:t>
      </w:r>
    </w:p>
    <w:p w14:paraId="13E53AEF" w14:textId="77777777" w:rsidR="00970FAC" w:rsidRPr="00970FAC" w:rsidRDefault="00970FAC" w:rsidP="00970FAC">
      <w:pPr>
        <w:spacing w:after="0" w:line="254" w:lineRule="auto"/>
        <w:ind w:left="-284" w:right="84"/>
        <w:contextualSpacing/>
        <w:rPr>
          <w:rFonts w:ascii="Times New Roman" w:eastAsia="Calibri" w:hAnsi="Times New Roman" w:cs="Times New Roman"/>
          <w:szCs w:val="24"/>
        </w:rPr>
      </w:pPr>
      <w:r w:rsidRPr="00970FAC">
        <w:rPr>
          <w:rFonts w:ascii="Times New Roman" w:eastAsia="Calibri" w:hAnsi="Times New Roman" w:cs="Times New Roman"/>
          <w:szCs w:val="24"/>
        </w:rPr>
        <w:t xml:space="preserve">                                                                       (paraksts, paraksta atšifrējums, amats)</w:t>
      </w:r>
    </w:p>
    <w:p w14:paraId="13E53AF0" w14:textId="77777777" w:rsidR="00970FAC" w:rsidRPr="00970FAC" w:rsidRDefault="00970FAC" w:rsidP="00970FAC">
      <w:pPr>
        <w:spacing w:after="160" w:line="254" w:lineRule="auto"/>
        <w:rPr>
          <w:rFonts w:ascii="Calibri" w:eastAsia="Calibri" w:hAnsi="Calibri" w:cs="Times New Roman"/>
          <w:szCs w:val="24"/>
        </w:rPr>
      </w:pPr>
      <w:r w:rsidRPr="00970FAC">
        <w:rPr>
          <w:rFonts w:ascii="Times New Roman" w:eastAsia="Calibri" w:hAnsi="Times New Roman" w:cs="Times New Roman"/>
          <w:szCs w:val="24"/>
        </w:rPr>
        <w:t>Datums_______________</w:t>
      </w:r>
    </w:p>
    <w:p w14:paraId="13E53AF1" w14:textId="77777777" w:rsidR="00970FAC" w:rsidRPr="00970FAC" w:rsidRDefault="00970FAC" w:rsidP="00970FAC">
      <w:pPr>
        <w:widowControl w:val="0"/>
        <w:autoSpaceDE w:val="0"/>
        <w:autoSpaceDN w:val="0"/>
        <w:spacing w:after="0" w:line="240" w:lineRule="auto"/>
        <w:jc w:val="both"/>
        <w:rPr>
          <w:rFonts w:ascii="Times New Roman" w:eastAsia="Times New Roman" w:hAnsi="Times New Roman" w:cs="Times New Roman"/>
        </w:rPr>
      </w:pPr>
      <w:r w:rsidRPr="00970FAC">
        <w:rPr>
          <w:rFonts w:ascii="Times New Roman" w:eastAsia="Calibri" w:hAnsi="Times New Roman" w:cs="Times New Roman"/>
          <w:b/>
          <w:sz w:val="24"/>
          <w:szCs w:val="24"/>
        </w:rPr>
        <w:t xml:space="preserve">!!! Atskaiti par VISC piešķirto finansējumu sagatavo atbilstoši </w:t>
      </w:r>
      <w:r w:rsidRPr="00970FAC">
        <w:rPr>
          <w:rFonts w:ascii="Times New Roman" w:eastAsia="Times New Roman" w:hAnsi="Times New Roman" w:cs="Times New Roman"/>
        </w:rPr>
        <w:t>Ropažu</w:t>
      </w:r>
      <w:r w:rsidRPr="00970FAC">
        <w:rPr>
          <w:rFonts w:ascii="Times New Roman" w:eastAsia="Times New Roman" w:hAnsi="Times New Roman" w:cs="Times New Roman"/>
          <w:spacing w:val="-15"/>
        </w:rPr>
        <w:t xml:space="preserve"> </w:t>
      </w:r>
      <w:r w:rsidRPr="00970FAC">
        <w:rPr>
          <w:rFonts w:ascii="Times New Roman" w:eastAsia="Times New Roman" w:hAnsi="Times New Roman" w:cs="Times New Roman"/>
        </w:rPr>
        <w:t>novada</w:t>
      </w:r>
      <w:r w:rsidRPr="00970FAC">
        <w:rPr>
          <w:rFonts w:ascii="Times New Roman" w:eastAsia="Times New Roman" w:hAnsi="Times New Roman" w:cs="Times New Roman"/>
          <w:spacing w:val="-15"/>
        </w:rPr>
        <w:t xml:space="preserve"> </w:t>
      </w:r>
      <w:r w:rsidRPr="00970FAC">
        <w:rPr>
          <w:rFonts w:ascii="Times New Roman" w:eastAsia="Times New Roman" w:hAnsi="Times New Roman" w:cs="Times New Roman"/>
        </w:rPr>
        <w:t>pašvaldības</w:t>
      </w:r>
    </w:p>
    <w:p w14:paraId="13E53AF2" w14:textId="2209EB3A" w:rsidR="00970FAC" w:rsidRPr="00970FAC" w:rsidRDefault="00970FAC" w:rsidP="00970FAC">
      <w:pPr>
        <w:widowControl w:val="0"/>
        <w:autoSpaceDE w:val="0"/>
        <w:autoSpaceDN w:val="0"/>
        <w:spacing w:after="0" w:line="240" w:lineRule="auto"/>
        <w:jc w:val="both"/>
        <w:rPr>
          <w:rFonts w:ascii="Calibri" w:eastAsia="Calibri" w:hAnsi="Calibri" w:cs="Times New Roman"/>
          <w:sz w:val="24"/>
          <w:szCs w:val="24"/>
        </w:rPr>
      </w:pPr>
      <w:r w:rsidRPr="00970FAC">
        <w:rPr>
          <w:rFonts w:ascii="Times New Roman" w:eastAsia="Times New Roman" w:hAnsi="Times New Roman" w:cs="Times New Roman"/>
          <w:spacing w:val="-2"/>
        </w:rPr>
        <w:t>Latvijas un Ukrainas valsts piederīgo</w:t>
      </w:r>
      <w:r w:rsidRPr="00970FAC">
        <w:rPr>
          <w:rFonts w:ascii="Times New Roman" w:eastAsia="Times New Roman" w:hAnsi="Times New Roman" w:cs="Times New Roman"/>
        </w:rPr>
        <w:t xml:space="preserve"> bērnu</w:t>
      </w:r>
      <w:r w:rsidRPr="00970FAC">
        <w:rPr>
          <w:rFonts w:ascii="Times New Roman" w:eastAsia="Times New Roman" w:hAnsi="Times New Roman" w:cs="Times New Roman"/>
          <w:spacing w:val="-1"/>
        </w:rPr>
        <w:t xml:space="preserve"> </w:t>
      </w:r>
      <w:r w:rsidRPr="00970FAC">
        <w:rPr>
          <w:rFonts w:ascii="Times New Roman" w:eastAsia="Times New Roman" w:hAnsi="Times New Roman" w:cs="Times New Roman"/>
        </w:rPr>
        <w:t>un ja</w:t>
      </w:r>
      <w:r w:rsidR="00E72E00">
        <w:rPr>
          <w:rFonts w:ascii="Times New Roman" w:eastAsia="Times New Roman" w:hAnsi="Times New Roman" w:cs="Times New Roman"/>
        </w:rPr>
        <w:t>u</w:t>
      </w:r>
      <w:bookmarkStart w:id="7" w:name="_GoBack"/>
      <w:bookmarkEnd w:id="7"/>
      <w:r w:rsidRPr="00970FAC">
        <w:rPr>
          <w:rFonts w:ascii="Times New Roman" w:eastAsia="Times New Roman" w:hAnsi="Times New Roman" w:cs="Times New Roman"/>
        </w:rPr>
        <w:t>niešu</w:t>
      </w:r>
      <w:r w:rsidRPr="00970FAC">
        <w:rPr>
          <w:rFonts w:ascii="Times New Roman" w:eastAsia="Times New Roman" w:hAnsi="Times New Roman" w:cs="Times New Roman"/>
          <w:spacing w:val="-1"/>
        </w:rPr>
        <w:t xml:space="preserve"> </w:t>
      </w:r>
      <w:r w:rsidRPr="00970FAC">
        <w:rPr>
          <w:rFonts w:ascii="Times New Roman" w:eastAsia="Times New Roman" w:hAnsi="Times New Roman" w:cs="Times New Roman"/>
        </w:rPr>
        <w:t xml:space="preserve">nometņu </w:t>
      </w:r>
      <w:r w:rsidRPr="00970FAC">
        <w:rPr>
          <w:rFonts w:ascii="Times New Roman" w:eastAsia="Times New Roman" w:hAnsi="Times New Roman" w:cs="Times New Roman"/>
          <w:spacing w:val="-2"/>
        </w:rPr>
        <w:t xml:space="preserve">projektu </w:t>
      </w:r>
      <w:r w:rsidRPr="00970FAC">
        <w:rPr>
          <w:rFonts w:ascii="Times New Roman" w:eastAsia="Times New Roman" w:hAnsi="Times New Roman" w:cs="Times New Roman"/>
        </w:rPr>
        <w:t>konkursa</w:t>
      </w:r>
      <w:r w:rsidRPr="00970FAC">
        <w:rPr>
          <w:rFonts w:ascii="Times New Roman" w:eastAsia="Times New Roman" w:hAnsi="Times New Roman" w:cs="Times New Roman"/>
          <w:spacing w:val="-3"/>
        </w:rPr>
        <w:t xml:space="preserve"> </w:t>
      </w:r>
      <w:r w:rsidRPr="00970FAC">
        <w:rPr>
          <w:rFonts w:ascii="Times New Roman" w:eastAsia="Times New Roman" w:hAnsi="Times New Roman" w:cs="Times New Roman"/>
          <w:spacing w:val="-2"/>
        </w:rPr>
        <w:t>nolikuma</w:t>
      </w:r>
      <w:r w:rsidRPr="00970FAC">
        <w:rPr>
          <w:rFonts w:ascii="Times New Roman" w:eastAsia="Calibri" w:hAnsi="Times New Roman" w:cs="Times New Roman"/>
          <w:b/>
          <w:sz w:val="24"/>
          <w:szCs w:val="24"/>
        </w:rPr>
        <w:t xml:space="preserve"> 5.pielikumam</w:t>
      </w:r>
    </w:p>
    <w:p w14:paraId="13E53AF3" w14:textId="77777777" w:rsidR="00D96FE1" w:rsidRDefault="00D96FE1"/>
    <w:sectPr w:rsidR="00D96FE1" w:rsidSect="00970FAC">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014FD"/>
    <w:multiLevelType w:val="multilevel"/>
    <w:tmpl w:val="008AF1E6"/>
    <w:lvl w:ilvl="0">
      <w:start w:val="1"/>
      <w:numFmt w:val="decimal"/>
      <w:lvlText w:val="%1."/>
      <w:lvlJc w:val="left"/>
      <w:pPr>
        <w:tabs>
          <w:tab w:val="num" w:pos="720"/>
        </w:tabs>
        <w:ind w:left="720" w:hanging="360"/>
      </w:pPr>
      <w:rPr>
        <w:b/>
      </w:r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4B165559"/>
    <w:multiLevelType w:val="hybridMultilevel"/>
    <w:tmpl w:val="CB8E95BE"/>
    <w:lvl w:ilvl="0" w:tplc="FFFFFFFF">
      <w:start w:val="1"/>
      <w:numFmt w:val="decimal"/>
      <w:lvlText w:val="%1."/>
      <w:lvlJc w:val="left"/>
      <w:pPr>
        <w:tabs>
          <w:tab w:val="num" w:pos="357"/>
        </w:tabs>
        <w:ind w:left="17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4ECF1B21"/>
    <w:multiLevelType w:val="multilevel"/>
    <w:tmpl w:val="F1329434"/>
    <w:lvl w:ilvl="0">
      <w:start w:val="2"/>
      <w:numFmt w:val="decimal"/>
      <w:lvlText w:val="%1."/>
      <w:lvlJc w:val="left"/>
      <w:pPr>
        <w:ind w:left="612" w:hanging="612"/>
      </w:pPr>
      <w:rPr>
        <w:i w:val="0"/>
        <w:color w:val="auto"/>
      </w:rPr>
    </w:lvl>
    <w:lvl w:ilvl="1">
      <w:start w:val="2"/>
      <w:numFmt w:val="decimal"/>
      <w:lvlText w:val="%1.%2."/>
      <w:lvlJc w:val="left"/>
      <w:pPr>
        <w:ind w:left="1050" w:hanging="720"/>
      </w:pPr>
      <w:rPr>
        <w:i w:val="0"/>
        <w:color w:val="auto"/>
      </w:rPr>
    </w:lvl>
    <w:lvl w:ilvl="2">
      <w:start w:val="3"/>
      <w:numFmt w:val="decimal"/>
      <w:lvlText w:val="%1.%2.%3."/>
      <w:lvlJc w:val="left"/>
      <w:pPr>
        <w:ind w:left="1380" w:hanging="720"/>
      </w:pPr>
      <w:rPr>
        <w:i w:val="0"/>
        <w:color w:val="auto"/>
      </w:rPr>
    </w:lvl>
    <w:lvl w:ilvl="3">
      <w:start w:val="1"/>
      <w:numFmt w:val="decimal"/>
      <w:lvlText w:val="%1.%2.%3.%4."/>
      <w:lvlJc w:val="left"/>
      <w:pPr>
        <w:ind w:left="2070" w:hanging="1080"/>
      </w:pPr>
      <w:rPr>
        <w:i w:val="0"/>
        <w:color w:val="auto"/>
      </w:rPr>
    </w:lvl>
    <w:lvl w:ilvl="4">
      <w:start w:val="1"/>
      <w:numFmt w:val="decimal"/>
      <w:lvlText w:val="%1.%2.%3.%4.%5."/>
      <w:lvlJc w:val="left"/>
      <w:pPr>
        <w:ind w:left="2400" w:hanging="1080"/>
      </w:pPr>
      <w:rPr>
        <w:i w:val="0"/>
        <w:color w:val="auto"/>
      </w:rPr>
    </w:lvl>
    <w:lvl w:ilvl="5">
      <w:start w:val="1"/>
      <w:numFmt w:val="decimal"/>
      <w:lvlText w:val="%1.%2.%3.%4.%5.%6."/>
      <w:lvlJc w:val="left"/>
      <w:pPr>
        <w:ind w:left="3090" w:hanging="1440"/>
      </w:pPr>
      <w:rPr>
        <w:i w:val="0"/>
        <w:color w:val="auto"/>
      </w:rPr>
    </w:lvl>
    <w:lvl w:ilvl="6">
      <w:start w:val="1"/>
      <w:numFmt w:val="decimal"/>
      <w:lvlText w:val="%1.%2.%3.%4.%5.%6.%7."/>
      <w:lvlJc w:val="left"/>
      <w:pPr>
        <w:ind w:left="3420" w:hanging="1440"/>
      </w:pPr>
      <w:rPr>
        <w:i w:val="0"/>
        <w:color w:val="auto"/>
      </w:rPr>
    </w:lvl>
    <w:lvl w:ilvl="7">
      <w:start w:val="1"/>
      <w:numFmt w:val="decimal"/>
      <w:lvlText w:val="%1.%2.%3.%4.%5.%6.%7.%8."/>
      <w:lvlJc w:val="left"/>
      <w:pPr>
        <w:ind w:left="4110" w:hanging="1800"/>
      </w:pPr>
      <w:rPr>
        <w:i w:val="0"/>
        <w:color w:val="auto"/>
      </w:rPr>
    </w:lvl>
    <w:lvl w:ilvl="8">
      <w:start w:val="1"/>
      <w:numFmt w:val="decimal"/>
      <w:lvlText w:val="%1.%2.%3.%4.%5.%6.%7.%8.%9."/>
      <w:lvlJc w:val="left"/>
      <w:pPr>
        <w:ind w:left="4440" w:hanging="1800"/>
      </w:pPr>
      <w:rPr>
        <w:i w:val="0"/>
        <w:color w:val="auto"/>
      </w:rPr>
    </w:lvl>
  </w:abstractNum>
  <w:abstractNum w:abstractNumId="3">
    <w:nsid w:val="5C031A0C"/>
    <w:multiLevelType w:val="multilevel"/>
    <w:tmpl w:val="20769880"/>
    <w:lvl w:ilvl="0">
      <w:start w:val="3"/>
      <w:numFmt w:val="decimal"/>
      <w:lvlText w:val="%1."/>
      <w:lvlJc w:val="left"/>
      <w:pPr>
        <w:ind w:left="360" w:hanging="360"/>
      </w:pPr>
    </w:lvl>
    <w:lvl w:ilvl="1">
      <w:start w:val="3"/>
      <w:numFmt w:val="decimal"/>
      <w:lvlText w:val="%1.%2."/>
      <w:lvlJc w:val="left"/>
      <w:pPr>
        <w:ind w:left="690" w:hanging="360"/>
      </w:pPr>
      <w:rPr>
        <w:b w:val="0"/>
        <w:bCs/>
      </w:rPr>
    </w:lvl>
    <w:lvl w:ilvl="2">
      <w:start w:val="1"/>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2730" w:hanging="1080"/>
      </w:pPr>
    </w:lvl>
    <w:lvl w:ilvl="6">
      <w:start w:val="1"/>
      <w:numFmt w:val="decimal"/>
      <w:lvlText w:val="%1.%2.%3.%4.%5.%6.%7."/>
      <w:lvlJc w:val="left"/>
      <w:pPr>
        <w:ind w:left="3420" w:hanging="1440"/>
      </w:pPr>
    </w:lvl>
    <w:lvl w:ilvl="7">
      <w:start w:val="1"/>
      <w:numFmt w:val="decimal"/>
      <w:lvlText w:val="%1.%2.%3.%4.%5.%6.%7.%8."/>
      <w:lvlJc w:val="left"/>
      <w:pPr>
        <w:ind w:left="3750" w:hanging="1440"/>
      </w:pPr>
    </w:lvl>
    <w:lvl w:ilvl="8">
      <w:start w:val="1"/>
      <w:numFmt w:val="decimal"/>
      <w:lvlText w:val="%1.%2.%3.%4.%5.%6.%7.%8.%9."/>
      <w:lvlJc w:val="left"/>
      <w:pPr>
        <w:ind w:left="44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AC"/>
    <w:rsid w:val="000A0EDA"/>
    <w:rsid w:val="004143D5"/>
    <w:rsid w:val="00970FAC"/>
    <w:rsid w:val="009755C5"/>
    <w:rsid w:val="00AC4D1F"/>
    <w:rsid w:val="00C91F9F"/>
    <w:rsid w:val="00D96FE1"/>
    <w:rsid w:val="00E72E00"/>
    <w:rsid w:val="00EB3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91F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970F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970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91F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970F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970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11343</Words>
  <Characters>6467</Characters>
  <Application>Microsoft Office Word</Application>
  <DocSecurity>0</DocSecurity>
  <Lines>53</Lines>
  <Paragraphs>35</Paragraphs>
  <ScaleCrop>false</ScaleCrop>
  <Company/>
  <LinksUpToDate>false</LinksUpToDate>
  <CharactersWithSpaces>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Ina</cp:lastModifiedBy>
  <cp:revision>4</cp:revision>
  <dcterms:created xsi:type="dcterms:W3CDTF">2022-07-21T13:31:00Z</dcterms:created>
  <dcterms:modified xsi:type="dcterms:W3CDTF">2022-07-25T08:18:00Z</dcterms:modified>
</cp:coreProperties>
</file>